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7D322" w14:textId="3B6964EA" w:rsidR="009C0A19" w:rsidRDefault="00007B94" w:rsidP="009C0A19">
      <w:pPr>
        <w:spacing w:line="480" w:lineRule="auto"/>
        <w:jc w:val="center"/>
        <w:rPr>
          <w:b/>
          <w:bCs/>
        </w:rPr>
      </w:pPr>
      <w:r>
        <w:rPr>
          <w:b/>
          <w:bCs/>
        </w:rPr>
        <w:br/>
      </w:r>
      <w:r>
        <w:rPr>
          <w:b/>
          <w:bCs/>
        </w:rPr>
        <w:br/>
      </w:r>
      <w:r>
        <w:rPr>
          <w:b/>
          <w:bCs/>
        </w:rPr>
        <w:br/>
      </w:r>
      <w:r>
        <w:rPr>
          <w:b/>
          <w:bCs/>
        </w:rPr>
        <w:br/>
      </w:r>
      <w:r w:rsidR="004F32C7">
        <w:rPr>
          <w:b/>
          <w:bCs/>
        </w:rPr>
        <w:br/>
      </w:r>
      <w:r w:rsidR="00C16BE1">
        <w:rPr>
          <w:b/>
          <w:bCs/>
        </w:rPr>
        <w:t>Implementation Overview</w:t>
      </w:r>
      <w:r w:rsidR="009C0A19">
        <w:rPr>
          <w:b/>
          <w:bCs/>
        </w:rPr>
        <w:t>:</w:t>
      </w:r>
    </w:p>
    <w:p w14:paraId="63787C08" w14:textId="088BFEF7" w:rsidR="009C0A19" w:rsidRDefault="009C0A19" w:rsidP="009C0A19">
      <w:pPr>
        <w:spacing w:line="480" w:lineRule="auto"/>
        <w:jc w:val="center"/>
        <w:rPr>
          <w:rFonts w:ascii="Times New Roman" w:hAnsi="Times New Roman" w:cs="Times New Roman"/>
        </w:rPr>
      </w:pPr>
      <w:r w:rsidRPr="00195AFE">
        <w:rPr>
          <w:b/>
          <w:bCs/>
        </w:rPr>
        <w:t>EDLD 531</w:t>
      </w:r>
      <w:r w:rsidR="00DE5879">
        <w:rPr>
          <w:b/>
          <w:bCs/>
        </w:rPr>
        <w:t>8</w:t>
      </w:r>
      <w:r w:rsidRPr="00195AFE">
        <w:rPr>
          <w:b/>
          <w:bCs/>
        </w:rPr>
        <w:t xml:space="preserve"> – </w:t>
      </w:r>
      <w:r w:rsidR="00956C4B">
        <w:rPr>
          <w:b/>
          <w:bCs/>
        </w:rPr>
        <w:t>Instructional Design in Online Learning</w:t>
      </w:r>
      <w:r w:rsidRPr="00195AFE">
        <w:rPr>
          <w:rFonts w:ascii="Times New Roman" w:hAnsi="Times New Roman" w:cs="Times New Roman"/>
        </w:rPr>
        <w:t xml:space="preserve"> </w:t>
      </w:r>
      <w:r>
        <w:rPr>
          <w:rFonts w:ascii="Times New Roman" w:hAnsi="Times New Roman" w:cs="Times New Roman"/>
        </w:rPr>
        <w:br/>
      </w:r>
      <w:r w:rsidRPr="0084004F">
        <w:rPr>
          <w:rFonts w:ascii="Times New Roman" w:hAnsi="Times New Roman" w:cs="Times New Roman"/>
        </w:rPr>
        <w:t>Liberty Cowden</w:t>
      </w:r>
    </w:p>
    <w:p w14:paraId="203B1D65" w14:textId="77777777" w:rsidR="009C0A19" w:rsidRDefault="009C0A19" w:rsidP="009C0A19">
      <w:pPr>
        <w:spacing w:line="480" w:lineRule="auto"/>
        <w:jc w:val="center"/>
        <w:rPr>
          <w:rFonts w:ascii="Times New Roman" w:hAnsi="Times New Roman" w:cs="Times New Roman"/>
        </w:rPr>
      </w:pPr>
      <w:r w:rsidRPr="0084004F">
        <w:rPr>
          <w:rFonts w:ascii="Times New Roman" w:hAnsi="Times New Roman" w:cs="Times New Roman"/>
        </w:rPr>
        <w:t>Lamar University</w:t>
      </w:r>
    </w:p>
    <w:p w14:paraId="16E3610B" w14:textId="407E876A" w:rsidR="009C0A19" w:rsidRDefault="009C0A19" w:rsidP="009C0A19">
      <w:pPr>
        <w:spacing w:line="480" w:lineRule="auto"/>
        <w:jc w:val="center"/>
        <w:rPr>
          <w:rFonts w:ascii="Times New Roman" w:hAnsi="Times New Roman" w:cs="Times New Roman"/>
        </w:rPr>
      </w:pPr>
      <w:r w:rsidRPr="0084004F">
        <w:rPr>
          <w:rFonts w:ascii="Times New Roman" w:hAnsi="Times New Roman" w:cs="Times New Roman"/>
        </w:rPr>
        <w:t>EDLD 53</w:t>
      </w:r>
      <w:r>
        <w:rPr>
          <w:rFonts w:ascii="Times New Roman" w:hAnsi="Times New Roman" w:cs="Times New Roman"/>
        </w:rPr>
        <w:t>1</w:t>
      </w:r>
      <w:r w:rsidR="00956C4B">
        <w:rPr>
          <w:rFonts w:ascii="Times New Roman" w:hAnsi="Times New Roman" w:cs="Times New Roman"/>
        </w:rPr>
        <w:t>8</w:t>
      </w:r>
      <w:r w:rsidRPr="0084004F">
        <w:rPr>
          <w:rFonts w:ascii="Times New Roman" w:hAnsi="Times New Roman" w:cs="Times New Roman"/>
        </w:rPr>
        <w:t xml:space="preserve"> </w:t>
      </w:r>
      <w:r w:rsidR="005645BF">
        <w:rPr>
          <w:rFonts w:ascii="Times New Roman" w:hAnsi="Times New Roman" w:cs="Times New Roman"/>
        </w:rPr>
        <w:t>E2</w:t>
      </w:r>
      <w:r w:rsidRPr="0084004F">
        <w:rPr>
          <w:rFonts w:ascii="Times New Roman" w:hAnsi="Times New Roman" w:cs="Times New Roman"/>
        </w:rPr>
        <w:t>1 _OL</w:t>
      </w:r>
    </w:p>
    <w:p w14:paraId="2C0EA310" w14:textId="1CC2ACE7" w:rsidR="004B2D8C" w:rsidRDefault="009C0A19" w:rsidP="009C0A19">
      <w:pPr>
        <w:spacing w:line="480" w:lineRule="auto"/>
        <w:jc w:val="center"/>
        <w:rPr>
          <w:rFonts w:ascii="Times New Roman" w:hAnsi="Times New Roman" w:cs="Times New Roman"/>
        </w:rPr>
      </w:pPr>
      <w:r>
        <w:rPr>
          <w:rFonts w:ascii="Times New Roman" w:hAnsi="Times New Roman" w:cs="Times New Roman"/>
        </w:rPr>
        <w:t xml:space="preserve">Dr. </w:t>
      </w:r>
      <w:r w:rsidR="00C5632D">
        <w:rPr>
          <w:rFonts w:ascii="Times New Roman" w:hAnsi="Times New Roman" w:cs="Times New Roman"/>
        </w:rPr>
        <w:t>Quentin Bellard</w:t>
      </w:r>
    </w:p>
    <w:p w14:paraId="736FE2E5" w14:textId="77777777" w:rsidR="004B2D8C" w:rsidRDefault="004B2D8C">
      <w:pPr>
        <w:rPr>
          <w:rFonts w:ascii="Times New Roman" w:hAnsi="Times New Roman" w:cs="Times New Roman"/>
        </w:rPr>
      </w:pPr>
      <w:r>
        <w:rPr>
          <w:rFonts w:ascii="Times New Roman" w:hAnsi="Times New Roman" w:cs="Times New Roman"/>
        </w:rPr>
        <w:br w:type="page"/>
      </w:r>
    </w:p>
    <w:p w14:paraId="5A6FB25C" w14:textId="180DE525" w:rsidR="004F1570" w:rsidRPr="004F1570" w:rsidRDefault="004F1570" w:rsidP="004F1570">
      <w:pPr>
        <w:spacing w:line="480" w:lineRule="auto"/>
        <w:rPr>
          <w:b/>
          <w:bCs/>
        </w:rPr>
      </w:pPr>
      <w:r w:rsidRPr="004F1570">
        <w:rPr>
          <w:b/>
          <w:bCs/>
        </w:rPr>
        <w:lastRenderedPageBreak/>
        <w:t>Implementation Overview: CRUX Blended Learning Course for Cardiac Sonography</w:t>
      </w:r>
    </w:p>
    <w:p w14:paraId="0A1A495E" w14:textId="77777777" w:rsidR="004F1570" w:rsidRPr="004F1570" w:rsidRDefault="004F1570" w:rsidP="004F1570">
      <w:pPr>
        <w:spacing w:line="480" w:lineRule="auto"/>
        <w:rPr>
          <w:b/>
          <w:bCs/>
        </w:rPr>
      </w:pPr>
      <w:r w:rsidRPr="004F1570">
        <w:rPr>
          <w:b/>
          <w:bCs/>
        </w:rPr>
        <w:t>Introduction</w:t>
      </w:r>
    </w:p>
    <w:p w14:paraId="2D7D5BBD" w14:textId="737392BC" w:rsidR="004F1570" w:rsidRPr="004F1570" w:rsidRDefault="004F1570" w:rsidP="004F1570">
      <w:pPr>
        <w:spacing w:line="480" w:lineRule="auto"/>
      </w:pPr>
      <w:r>
        <w:t xml:space="preserve">          </w:t>
      </w:r>
      <w:r w:rsidRPr="004F1570">
        <w:t>For this implementation assignment, I developed the beginning structure of my blended learning course for cardiac sonography students. The course is designed around CRUX, a flipped-lab, indexed, on-demand imaging library that supports students as they prepare for hands-on cardiac sonography lab experiences. The purpose of CRUX is to move foundational modeling, vocabulary development, image recognition, and guided pre-lab preparation outside of limited face-to-face lab time so that in-person sessions can focus more intentionally on coached practice, feedback, troubleshooting, peer collaboration, and skill refinement.</w:t>
      </w:r>
    </w:p>
    <w:p w14:paraId="3D352B2A" w14:textId="0E8E1805" w:rsidR="004F1570" w:rsidRPr="004F1570" w:rsidRDefault="004F1570" w:rsidP="004F1570">
      <w:pPr>
        <w:spacing w:line="480" w:lineRule="auto"/>
      </w:pPr>
      <w:r>
        <w:t xml:space="preserve">          </w:t>
      </w:r>
      <w:r w:rsidRPr="004F1570">
        <w:t>This implementation includes the Overview/Introduction/Start Here module and the first two instructional modules of the course. These modules are built to help learners understand the purpose of the course, navigate the digital learning environment, connect course expectations to larger professional goals, and begin developing the foundational knowledge and skills needed for cardiac imaging. The course will be implemented through my organization’s learning management system, Brightspace D2L, or through Google Classroom if LMS access is limited. Supporting tools include Google Docs, Google Slides, Google Forms, YouTube, instructor-created videos</w:t>
      </w:r>
      <w:r>
        <w:t xml:space="preserve"> using Camtasia</w:t>
      </w:r>
      <w:r w:rsidRPr="004F1570">
        <w:t xml:space="preserve">, </w:t>
      </w:r>
      <w:proofErr w:type="spellStart"/>
      <w:r>
        <w:t>SonoSim</w:t>
      </w:r>
      <w:proofErr w:type="spellEnd"/>
      <w:r>
        <w:t xml:space="preserve">, </w:t>
      </w:r>
      <w:r w:rsidRPr="004F1570">
        <w:t>discussion tools, and CRUX learning resources.</w:t>
      </w:r>
    </w:p>
    <w:p w14:paraId="3BC5CB5E" w14:textId="3284194D" w:rsidR="004F1570" w:rsidRPr="004F1570" w:rsidRDefault="004F1570" w:rsidP="004F1570">
      <w:pPr>
        <w:spacing w:line="480" w:lineRule="auto"/>
      </w:pPr>
      <w:r>
        <w:t xml:space="preserve">          </w:t>
      </w:r>
      <w:r w:rsidRPr="004F1570">
        <w:t xml:space="preserve">My goal is not simply to place instructional materials online. Instead, I want to create a significant blended learning environment that is organized, accessible, student-centered, </w:t>
      </w:r>
      <w:r w:rsidRPr="004F1570">
        <w:lastRenderedPageBreak/>
        <w:t>and aligned. The course is designed to help students move from passive content consumption toward active preparation, application, reflection, and increasing independence as developing cardiac sonographers.</w:t>
      </w:r>
    </w:p>
    <w:p w14:paraId="5A3718E5" w14:textId="77777777" w:rsidR="004F1570" w:rsidRPr="004F1570" w:rsidRDefault="004F1570" w:rsidP="004F1570">
      <w:pPr>
        <w:spacing w:line="480" w:lineRule="auto"/>
        <w:rPr>
          <w:b/>
          <w:bCs/>
        </w:rPr>
      </w:pPr>
      <w:r w:rsidRPr="004F1570">
        <w:rPr>
          <w:b/>
          <w:bCs/>
        </w:rPr>
        <w:t>Course Delivery Format</w:t>
      </w:r>
    </w:p>
    <w:p w14:paraId="0EC2FBC3" w14:textId="09BD0D64" w:rsidR="004F1570" w:rsidRPr="004F1570" w:rsidRDefault="004F1570" w:rsidP="004F1570">
      <w:pPr>
        <w:spacing w:line="480" w:lineRule="auto"/>
      </w:pPr>
      <w:r>
        <w:t xml:space="preserve">          </w:t>
      </w:r>
      <w:r w:rsidRPr="004F1570">
        <w:t>This course will be delivered as a blended learning experience. Approximately 70% of the learning activities will be asynchronous, allowing students to access CRUX resources, instructional videos, guided notes, readings, quizzes, and reflection activities before attending lab. The remaining 30% will be synchronous or face-to-face, focused on lab-based scanning practice, instructor coaching, peer discussion, image critique, and formative feedback.</w:t>
      </w:r>
    </w:p>
    <w:p w14:paraId="00323614" w14:textId="7D6FDF28" w:rsidR="004F1570" w:rsidRPr="004F1570" w:rsidRDefault="004F1570" w:rsidP="004F1570">
      <w:pPr>
        <w:spacing w:line="480" w:lineRule="auto"/>
      </w:pPr>
      <w:r>
        <w:t xml:space="preserve">          </w:t>
      </w:r>
      <w:r w:rsidRPr="004F1570">
        <w:t>This blended format supports the reality of sonography education. Students need flexible access to visual and conceptual resources, but they also need in-person practice to develop psychomotor scanning skills. CRUX is intended to strengthen the connection between asynchronous preparation and in-person lab performance by giving students repeated access to visual models before they are expected to perform skills in the lab setting.</w:t>
      </w:r>
    </w:p>
    <w:p w14:paraId="21514DAC" w14:textId="77777777" w:rsidR="004F1570" w:rsidRPr="004F1570" w:rsidRDefault="004F1570" w:rsidP="004F1570">
      <w:pPr>
        <w:spacing w:line="480" w:lineRule="auto"/>
        <w:rPr>
          <w:b/>
          <w:bCs/>
        </w:rPr>
      </w:pPr>
      <w:r w:rsidRPr="004F1570">
        <w:rPr>
          <w:b/>
          <w:bCs/>
        </w:rPr>
        <w:t>Start Here / Course Overview Module</w:t>
      </w:r>
    </w:p>
    <w:p w14:paraId="471D8000" w14:textId="69738B1B" w:rsidR="004F1570" w:rsidRPr="004F1570" w:rsidRDefault="004F1570" w:rsidP="004F1570">
      <w:pPr>
        <w:spacing w:line="480" w:lineRule="auto"/>
      </w:pPr>
      <w:r>
        <w:t xml:space="preserve">          </w:t>
      </w:r>
      <w:r w:rsidRPr="004F1570">
        <w:t xml:space="preserve">The Start Here module serves as the entry point for the course. This module is placed at the very beginning of the course shell so that students encounter it before accessing instructional content. Its purpose is to orient learners to the course structure, clarify </w:t>
      </w:r>
      <w:r w:rsidRPr="004F1570">
        <w:lastRenderedPageBreak/>
        <w:t>expectations, introduce the instructor, explain how CRUX will be used, and begin building a learning community.</w:t>
      </w:r>
    </w:p>
    <w:p w14:paraId="51C450EC" w14:textId="46C98EC6" w:rsidR="004F1570" w:rsidRPr="004F1570" w:rsidRDefault="00951002" w:rsidP="004F1570">
      <w:pPr>
        <w:spacing w:line="480" w:lineRule="auto"/>
      </w:pPr>
      <w:r>
        <w:t xml:space="preserve">          </w:t>
      </w:r>
      <w:r w:rsidR="004F1570" w:rsidRPr="004F1570">
        <w:t>The Start Here module includes the following components:</w:t>
      </w:r>
    </w:p>
    <w:p w14:paraId="73614E2A" w14:textId="77777777" w:rsidR="004F1570" w:rsidRPr="004F1570" w:rsidRDefault="004F1570" w:rsidP="004F1570">
      <w:pPr>
        <w:numPr>
          <w:ilvl w:val="0"/>
          <w:numId w:val="1"/>
        </w:numPr>
        <w:tabs>
          <w:tab w:val="num" w:pos="720"/>
        </w:tabs>
        <w:spacing w:line="480" w:lineRule="auto"/>
      </w:pPr>
      <w:r w:rsidRPr="004F1570">
        <w:t>Instructor welcome video</w:t>
      </w:r>
    </w:p>
    <w:p w14:paraId="770098B1" w14:textId="77777777" w:rsidR="004F1570" w:rsidRPr="004F1570" w:rsidRDefault="004F1570" w:rsidP="004F1570">
      <w:pPr>
        <w:numPr>
          <w:ilvl w:val="0"/>
          <w:numId w:val="1"/>
        </w:numPr>
        <w:tabs>
          <w:tab w:val="num" w:pos="720"/>
        </w:tabs>
        <w:spacing w:line="480" w:lineRule="auto"/>
      </w:pPr>
      <w:r w:rsidRPr="004F1570">
        <w:t>Course purpose and overview</w:t>
      </w:r>
    </w:p>
    <w:p w14:paraId="6CEEACD1" w14:textId="77777777" w:rsidR="004F1570" w:rsidRPr="004F1570" w:rsidRDefault="004F1570" w:rsidP="004F1570">
      <w:pPr>
        <w:numPr>
          <w:ilvl w:val="0"/>
          <w:numId w:val="1"/>
        </w:numPr>
        <w:tabs>
          <w:tab w:val="num" w:pos="720"/>
        </w:tabs>
        <w:spacing w:line="480" w:lineRule="auto"/>
      </w:pPr>
      <w:r w:rsidRPr="004F1570">
        <w:t>Explanation of the blended learning format</w:t>
      </w:r>
    </w:p>
    <w:p w14:paraId="1B68CB22" w14:textId="77777777" w:rsidR="004F1570" w:rsidRPr="004F1570" w:rsidRDefault="004F1570" w:rsidP="004F1570">
      <w:pPr>
        <w:numPr>
          <w:ilvl w:val="0"/>
          <w:numId w:val="1"/>
        </w:numPr>
        <w:tabs>
          <w:tab w:val="num" w:pos="720"/>
        </w:tabs>
        <w:spacing w:line="480" w:lineRule="auto"/>
      </w:pPr>
      <w:r w:rsidRPr="004F1570">
        <w:t>Course goals and learning outcomes</w:t>
      </w:r>
    </w:p>
    <w:p w14:paraId="1E459EE9" w14:textId="77777777" w:rsidR="004F1570" w:rsidRPr="004F1570" w:rsidRDefault="004F1570" w:rsidP="004F1570">
      <w:pPr>
        <w:numPr>
          <w:ilvl w:val="0"/>
          <w:numId w:val="1"/>
        </w:numPr>
        <w:tabs>
          <w:tab w:val="num" w:pos="720"/>
        </w:tabs>
        <w:spacing w:line="480" w:lineRule="auto"/>
      </w:pPr>
      <w:r w:rsidRPr="004F1570">
        <w:t>CRUX orientation and access instructions</w:t>
      </w:r>
    </w:p>
    <w:p w14:paraId="6FEE1607" w14:textId="77777777" w:rsidR="004F1570" w:rsidRPr="004F1570" w:rsidRDefault="004F1570" w:rsidP="004F1570">
      <w:pPr>
        <w:numPr>
          <w:ilvl w:val="0"/>
          <w:numId w:val="1"/>
        </w:numPr>
        <w:tabs>
          <w:tab w:val="num" w:pos="720"/>
        </w:tabs>
        <w:spacing w:line="480" w:lineRule="auto"/>
      </w:pPr>
      <w:r w:rsidRPr="004F1570">
        <w:t>Technology expectations</w:t>
      </w:r>
    </w:p>
    <w:p w14:paraId="1BCFEC07" w14:textId="77777777" w:rsidR="004F1570" w:rsidRPr="004F1570" w:rsidRDefault="004F1570" w:rsidP="004F1570">
      <w:pPr>
        <w:numPr>
          <w:ilvl w:val="0"/>
          <w:numId w:val="1"/>
        </w:numPr>
        <w:tabs>
          <w:tab w:val="num" w:pos="720"/>
        </w:tabs>
        <w:spacing w:line="480" w:lineRule="auto"/>
      </w:pPr>
      <w:r w:rsidRPr="004F1570">
        <w:t xml:space="preserve">Weekly workflow and </w:t>
      </w:r>
      <w:proofErr w:type="gramStart"/>
      <w:r w:rsidRPr="004F1570">
        <w:t>module navigation guide</w:t>
      </w:r>
      <w:proofErr w:type="gramEnd"/>
    </w:p>
    <w:p w14:paraId="129E8829" w14:textId="77777777" w:rsidR="004F1570" w:rsidRPr="004F1570" w:rsidRDefault="004F1570" w:rsidP="004F1570">
      <w:pPr>
        <w:numPr>
          <w:ilvl w:val="0"/>
          <w:numId w:val="1"/>
        </w:numPr>
        <w:tabs>
          <w:tab w:val="num" w:pos="720"/>
        </w:tabs>
        <w:spacing w:line="480" w:lineRule="auto"/>
      </w:pPr>
      <w:r w:rsidRPr="004F1570">
        <w:t>Communication expectations</w:t>
      </w:r>
    </w:p>
    <w:p w14:paraId="66DA4889" w14:textId="77777777" w:rsidR="004F1570" w:rsidRPr="004F1570" w:rsidRDefault="004F1570" w:rsidP="004F1570">
      <w:pPr>
        <w:numPr>
          <w:ilvl w:val="0"/>
          <w:numId w:val="1"/>
        </w:numPr>
        <w:tabs>
          <w:tab w:val="num" w:pos="720"/>
        </w:tabs>
        <w:spacing w:line="480" w:lineRule="auto"/>
      </w:pPr>
      <w:r w:rsidRPr="004F1570">
        <w:t>Grading and feedback expectations</w:t>
      </w:r>
    </w:p>
    <w:p w14:paraId="5F1DA016" w14:textId="77777777" w:rsidR="004F1570" w:rsidRPr="004F1570" w:rsidRDefault="004F1570" w:rsidP="004F1570">
      <w:pPr>
        <w:numPr>
          <w:ilvl w:val="0"/>
          <w:numId w:val="1"/>
        </w:numPr>
        <w:tabs>
          <w:tab w:val="num" w:pos="720"/>
        </w:tabs>
        <w:spacing w:line="480" w:lineRule="auto"/>
      </w:pPr>
      <w:r w:rsidRPr="004F1570">
        <w:t>Accessibility and support resources</w:t>
      </w:r>
    </w:p>
    <w:p w14:paraId="0E93508D" w14:textId="77777777" w:rsidR="004F1570" w:rsidRPr="004F1570" w:rsidRDefault="004F1570" w:rsidP="004F1570">
      <w:pPr>
        <w:numPr>
          <w:ilvl w:val="0"/>
          <w:numId w:val="1"/>
        </w:numPr>
        <w:tabs>
          <w:tab w:val="num" w:pos="720"/>
        </w:tabs>
        <w:spacing w:line="480" w:lineRule="auto"/>
      </w:pPr>
      <w:r w:rsidRPr="004F1570">
        <w:t>Community norms and student introduction activity</w:t>
      </w:r>
    </w:p>
    <w:p w14:paraId="4485DB8F" w14:textId="33BFA8C4" w:rsidR="004F1570" w:rsidRPr="004F1570" w:rsidRDefault="004F1570" w:rsidP="004F1570">
      <w:pPr>
        <w:spacing w:line="480" w:lineRule="auto"/>
      </w:pPr>
      <w:r>
        <w:t xml:space="preserve">          </w:t>
      </w:r>
      <w:r w:rsidRPr="004F1570">
        <w:t xml:space="preserve">This module is intentionally designed to reduce confusion and cognitive overload. In an online or blended environment, unclear navigation can become a barrier to learning. Therefore, each module will follow a predictable </w:t>
      </w:r>
      <w:proofErr w:type="gramStart"/>
      <w:r w:rsidRPr="004F1570">
        <w:t>structure</w:t>
      </w:r>
      <w:proofErr w:type="gramEnd"/>
      <w:r w:rsidRPr="004F1570">
        <w:t xml:space="preserve"> so students know where to begin, what to complete, how to submit work, and where to find help.</w:t>
      </w:r>
    </w:p>
    <w:p w14:paraId="0FCBCDC2" w14:textId="1FEB4406" w:rsidR="004F1570" w:rsidRPr="004F1570" w:rsidRDefault="004F1570" w:rsidP="004F1570">
      <w:pPr>
        <w:spacing w:line="480" w:lineRule="auto"/>
      </w:pPr>
      <w:r>
        <w:lastRenderedPageBreak/>
        <w:t xml:space="preserve">          </w:t>
      </w:r>
      <w:r w:rsidRPr="004F1570">
        <w:t xml:space="preserve">The Start Here module also supports community building. Students will view a short instructor introduction video and complete a brief introduction activity where they share their background, goals, and one concern or question they have about </w:t>
      </w:r>
      <w:proofErr w:type="gramStart"/>
      <w:r w:rsidRPr="004F1570">
        <w:t>learning</w:t>
      </w:r>
      <w:proofErr w:type="gramEnd"/>
      <w:r w:rsidRPr="004F1570">
        <w:t xml:space="preserve"> cardiac sonography. This activity helps establish social presence and reminds students that they are part of a learning community rather than working through disconnected online tasks alone.</w:t>
      </w:r>
    </w:p>
    <w:p w14:paraId="18A1525D" w14:textId="77777777" w:rsidR="004F1570" w:rsidRPr="004F1570" w:rsidRDefault="004F1570" w:rsidP="004F1570">
      <w:pPr>
        <w:spacing w:line="480" w:lineRule="auto"/>
        <w:rPr>
          <w:b/>
          <w:bCs/>
        </w:rPr>
      </w:pPr>
      <w:r w:rsidRPr="004F1570">
        <w:rPr>
          <w:b/>
          <w:bCs/>
        </w:rPr>
        <w:t>Course Goals and Learning Outcomes</w:t>
      </w:r>
    </w:p>
    <w:p w14:paraId="7FE166D0" w14:textId="1CFDF2FB" w:rsidR="004F1570" w:rsidRPr="004F1570" w:rsidRDefault="004F1570" w:rsidP="004F1570">
      <w:pPr>
        <w:spacing w:line="480" w:lineRule="auto"/>
      </w:pPr>
      <w:r>
        <w:t xml:space="preserve">          </w:t>
      </w:r>
      <w:r w:rsidRPr="004F1570">
        <w:t>The course goals and outcomes are shared in multiple places so students can clearly see the destination of their learning journey. They are introduced in the Start Here module, repeated at the beginning of each instructional module, and reinforced through activities and assessments.</w:t>
      </w:r>
    </w:p>
    <w:p w14:paraId="05324023" w14:textId="36D97A74" w:rsidR="004F1570" w:rsidRPr="004F1570" w:rsidRDefault="004F1570" w:rsidP="004F1570">
      <w:pPr>
        <w:spacing w:line="480" w:lineRule="auto"/>
      </w:pPr>
      <w:r>
        <w:t xml:space="preserve">          </w:t>
      </w:r>
      <w:r w:rsidRPr="004F1570">
        <w:t>The broader course goal is for students to develop the foundational knowledge, image recognition skills, and beginning scanning behaviors necessary to enter the cardiac sonography lab prepared for meaningful practice. Students should not simply memorize cardiac structures or follow scanning directions. They should begin developing the ability to recognize relationships between anatomy, transducer position, image plane formation, and image optimization.</w:t>
      </w:r>
    </w:p>
    <w:p w14:paraId="73D33AE1" w14:textId="36581FFF" w:rsidR="004F1570" w:rsidRPr="004F1570" w:rsidRDefault="00951002" w:rsidP="004F1570">
      <w:pPr>
        <w:spacing w:line="480" w:lineRule="auto"/>
      </w:pPr>
      <w:r>
        <w:t xml:space="preserve">          </w:t>
      </w:r>
      <w:r w:rsidR="004F1570" w:rsidRPr="004F1570">
        <w:t>The course outcomes include the following:</w:t>
      </w:r>
    </w:p>
    <w:p w14:paraId="0986C479" w14:textId="77777777" w:rsidR="004F1570" w:rsidRPr="004F1570" w:rsidRDefault="004F1570" w:rsidP="004F1570">
      <w:pPr>
        <w:numPr>
          <w:ilvl w:val="0"/>
          <w:numId w:val="2"/>
        </w:numPr>
        <w:tabs>
          <w:tab w:val="num" w:pos="720"/>
        </w:tabs>
        <w:spacing w:line="480" w:lineRule="auto"/>
      </w:pPr>
      <w:r w:rsidRPr="004F1570">
        <w:t>Identify key cardiac structures in standard echocardiographic views.</w:t>
      </w:r>
    </w:p>
    <w:p w14:paraId="122C1DD1" w14:textId="77777777" w:rsidR="004F1570" w:rsidRPr="004F1570" w:rsidRDefault="004F1570" w:rsidP="004F1570">
      <w:pPr>
        <w:numPr>
          <w:ilvl w:val="0"/>
          <w:numId w:val="2"/>
        </w:numPr>
        <w:tabs>
          <w:tab w:val="num" w:pos="720"/>
        </w:tabs>
        <w:spacing w:line="480" w:lineRule="auto"/>
      </w:pPr>
      <w:r w:rsidRPr="004F1570">
        <w:lastRenderedPageBreak/>
        <w:t>Explain the relationship between anatomy, transducer position, and image plane formation.</w:t>
      </w:r>
    </w:p>
    <w:p w14:paraId="418095D2" w14:textId="77777777" w:rsidR="004F1570" w:rsidRPr="004F1570" w:rsidRDefault="004F1570" w:rsidP="004F1570">
      <w:pPr>
        <w:numPr>
          <w:ilvl w:val="0"/>
          <w:numId w:val="2"/>
        </w:numPr>
        <w:tabs>
          <w:tab w:val="num" w:pos="720"/>
        </w:tabs>
        <w:spacing w:line="480" w:lineRule="auto"/>
      </w:pPr>
      <w:r w:rsidRPr="004F1570">
        <w:t>Apply introductory image optimization principles during guided lab practice.</w:t>
      </w:r>
    </w:p>
    <w:p w14:paraId="7D006A48" w14:textId="77777777" w:rsidR="004F1570" w:rsidRPr="004F1570" w:rsidRDefault="004F1570" w:rsidP="004F1570">
      <w:pPr>
        <w:numPr>
          <w:ilvl w:val="0"/>
          <w:numId w:val="2"/>
        </w:numPr>
        <w:tabs>
          <w:tab w:val="num" w:pos="720"/>
        </w:tabs>
        <w:spacing w:line="480" w:lineRule="auto"/>
      </w:pPr>
      <w:r w:rsidRPr="004F1570">
        <w:t>Analyze image quality using appropriate cardiac sonography terminology.</w:t>
      </w:r>
    </w:p>
    <w:p w14:paraId="13FA59EC" w14:textId="77777777" w:rsidR="004F1570" w:rsidRPr="004F1570" w:rsidRDefault="004F1570" w:rsidP="004F1570">
      <w:pPr>
        <w:numPr>
          <w:ilvl w:val="0"/>
          <w:numId w:val="2"/>
        </w:numPr>
        <w:tabs>
          <w:tab w:val="num" w:pos="720"/>
        </w:tabs>
        <w:spacing w:line="480" w:lineRule="auto"/>
      </w:pPr>
      <w:r w:rsidRPr="004F1570">
        <w:t>Reflect on personal learning progress and identify next steps for improvement.</w:t>
      </w:r>
    </w:p>
    <w:p w14:paraId="06587FB1" w14:textId="77777777" w:rsidR="004F1570" w:rsidRPr="004F1570" w:rsidRDefault="004F1570" w:rsidP="004F1570">
      <w:pPr>
        <w:numPr>
          <w:ilvl w:val="0"/>
          <w:numId w:val="2"/>
        </w:numPr>
        <w:tabs>
          <w:tab w:val="num" w:pos="720"/>
        </w:tabs>
        <w:spacing w:line="480" w:lineRule="auto"/>
      </w:pPr>
      <w:r w:rsidRPr="004F1570">
        <w:t>Participate in peer collaboration and feedback to support skill development.</w:t>
      </w:r>
    </w:p>
    <w:p w14:paraId="5A814E19" w14:textId="2B777AA6" w:rsidR="004F1570" w:rsidRPr="004F1570" w:rsidRDefault="004F1570" w:rsidP="004F1570">
      <w:pPr>
        <w:spacing w:line="480" w:lineRule="auto"/>
      </w:pPr>
      <w:r>
        <w:t xml:space="preserve">          </w:t>
      </w:r>
      <w:r w:rsidRPr="004F1570">
        <w:t xml:space="preserve">These outcomes are written in student-friendly language within the </w:t>
      </w:r>
      <w:proofErr w:type="gramStart"/>
      <w:r w:rsidRPr="004F1570">
        <w:t>course</w:t>
      </w:r>
      <w:proofErr w:type="gramEnd"/>
      <w:r w:rsidRPr="004F1570">
        <w:t xml:space="preserve"> so learners understand not only what they are expected to do, but why those skills matter in the development of professional competence.</w:t>
      </w:r>
    </w:p>
    <w:p w14:paraId="2D9DEF99" w14:textId="77777777" w:rsidR="004F1570" w:rsidRPr="004F1570" w:rsidRDefault="004F1570" w:rsidP="004F1570">
      <w:pPr>
        <w:spacing w:line="480" w:lineRule="auto"/>
        <w:rPr>
          <w:b/>
          <w:bCs/>
        </w:rPr>
      </w:pPr>
      <w:r w:rsidRPr="004F1570">
        <w:rPr>
          <w:b/>
          <w:bCs/>
        </w:rPr>
        <w:t>Instructional Design Approach</w:t>
      </w:r>
    </w:p>
    <w:p w14:paraId="1EFD843F" w14:textId="3E8B704D" w:rsidR="004F1570" w:rsidRPr="004F1570" w:rsidRDefault="004F1570" w:rsidP="004F1570">
      <w:pPr>
        <w:spacing w:line="480" w:lineRule="auto"/>
      </w:pPr>
      <w:r>
        <w:t xml:space="preserve">          </w:t>
      </w:r>
      <w:r w:rsidRPr="004F1570">
        <w:t>My instructional design approach is grounded in constructive alignment, backward design, blended learning, cognitive load theory, multimedia learning theory, and principles of student-centered learning. Biggs (1996) explains that constructive alignment connects learning objectives, teaching and learning activities, and assessment tasks so that all course components support the intended learning outcomes. This is central to my implementation because I want each module to have a clear purpose and a direct connection to student performance.</w:t>
      </w:r>
    </w:p>
    <w:p w14:paraId="7EC7192F" w14:textId="31502EDA" w:rsidR="004F1570" w:rsidRPr="004F1570" w:rsidRDefault="004F1570" w:rsidP="004F1570">
      <w:pPr>
        <w:spacing w:line="480" w:lineRule="auto"/>
      </w:pPr>
      <w:r>
        <w:t xml:space="preserve">          </w:t>
      </w:r>
      <w:r w:rsidRPr="004F1570">
        <w:t xml:space="preserve">In this course, I begin with the desired learning result and then work backward. First, I identify what students need to know or be able to do in the lab. Then I design pre-lab activities that prepare them for that performance. Finally, I create assessments that allow </w:t>
      </w:r>
      <w:r w:rsidRPr="004F1570">
        <w:lastRenderedPageBreak/>
        <w:t>students to demonstrate progress toward the outcome. This prevents the LMS from becoming a storage space for files and instead turns it into a structured learning pathway.</w:t>
      </w:r>
    </w:p>
    <w:p w14:paraId="371E1809" w14:textId="287102D9" w:rsidR="004F1570" w:rsidRPr="004F1570" w:rsidRDefault="004F1570" w:rsidP="004F1570">
      <w:pPr>
        <w:spacing w:line="480" w:lineRule="auto"/>
      </w:pPr>
      <w:r>
        <w:t xml:space="preserve">          </w:t>
      </w:r>
      <w:r w:rsidRPr="004F1570">
        <w:t>The course also uses short videos, labeled visuals, guided notes, and image examples to support multimedia learning. Mayer’s (2021) multimedia learning theory emphasizes that students learn more effectively when words and visuals are combined intentionally. Because cardiac sonography is highly visual, multimedia must be used carefully. Videos and diagrams will be brief, focused, and directly connected to the skill or concept students are practicing.</w:t>
      </w:r>
    </w:p>
    <w:p w14:paraId="700AAF84" w14:textId="57A5617F" w:rsidR="004F1570" w:rsidRPr="004F1570" w:rsidRDefault="004F1570" w:rsidP="004F1570">
      <w:pPr>
        <w:spacing w:line="480" w:lineRule="auto"/>
      </w:pPr>
      <w:r>
        <w:t xml:space="preserve">          </w:t>
      </w:r>
      <w:r w:rsidRPr="004F1570">
        <w:t xml:space="preserve">Cognitive load is also a major design consideration. Cardiac sonography students must process anatomy, spatial orientation, probe movement, machine controls, image quality, and patient positioning all at once. This can easily overwhelm novice learners. </w:t>
      </w:r>
      <w:proofErr w:type="spellStart"/>
      <w:r w:rsidRPr="004F1570">
        <w:t>Sweller’s</w:t>
      </w:r>
      <w:proofErr w:type="spellEnd"/>
      <w:r w:rsidRPr="004F1570">
        <w:t xml:space="preserve"> (1988) cognitive load theory reminds instructional designers to reduce unnecessary mental effort so learners can focus on essential learning tasks. For this reason, CRUX modules are chunked into smaller segments, directions are consistent, and students are given guided </w:t>
      </w:r>
      <w:proofErr w:type="gramStart"/>
      <w:r w:rsidRPr="004F1570">
        <w:t>supports</w:t>
      </w:r>
      <w:proofErr w:type="gramEnd"/>
      <w:r w:rsidRPr="004F1570">
        <w:t xml:space="preserve"> before they are expected to perform independently.</w:t>
      </w:r>
    </w:p>
    <w:p w14:paraId="64FC4892" w14:textId="77777777" w:rsidR="004F1570" w:rsidRPr="004F1570" w:rsidRDefault="004F1570" w:rsidP="004F1570">
      <w:pPr>
        <w:spacing w:line="480" w:lineRule="auto"/>
        <w:rPr>
          <w:b/>
          <w:bCs/>
        </w:rPr>
      </w:pPr>
      <w:r w:rsidRPr="004F1570">
        <w:rPr>
          <w:b/>
          <w:bCs/>
        </w:rPr>
        <w:t>Module 1: Foundations of Cardiac Anatomy and Sonographic Orientation</w:t>
      </w:r>
    </w:p>
    <w:p w14:paraId="65E8F244" w14:textId="5C4140BA" w:rsidR="004F1570" w:rsidRPr="004F1570" w:rsidRDefault="004F1570" w:rsidP="004F1570">
      <w:pPr>
        <w:spacing w:line="480" w:lineRule="auto"/>
        <w:rPr>
          <w:b/>
          <w:bCs/>
        </w:rPr>
      </w:pPr>
      <w:r>
        <w:t xml:space="preserve"> </w:t>
      </w:r>
      <w:r w:rsidR="00951002">
        <w:t xml:space="preserve">         </w:t>
      </w:r>
      <w:r w:rsidRPr="004F1570">
        <w:t>The first instructional module introduces students to foundational cardiac anatomy and basic sonographic orientation. This module is designed to help students begin connecting anatomical knowledge to what they will see on the ultrasound screen.</w:t>
      </w:r>
      <w:r w:rsidR="00951002">
        <w:br/>
      </w:r>
      <w:r w:rsidRPr="004F1570">
        <w:rPr>
          <w:b/>
          <w:bCs/>
        </w:rPr>
        <w:t>Module 1 Learning Outcomes</w:t>
      </w:r>
    </w:p>
    <w:p w14:paraId="34A2FAFD" w14:textId="17878DB0" w:rsidR="004F1570" w:rsidRPr="004F1570" w:rsidRDefault="00951002" w:rsidP="004F1570">
      <w:pPr>
        <w:spacing w:line="480" w:lineRule="auto"/>
      </w:pPr>
      <w:r>
        <w:t xml:space="preserve">          </w:t>
      </w:r>
      <w:proofErr w:type="gramStart"/>
      <w:r w:rsidR="004F1570" w:rsidRPr="004F1570">
        <w:t>By</w:t>
      </w:r>
      <w:proofErr w:type="gramEnd"/>
      <w:r w:rsidR="004F1570" w:rsidRPr="004F1570">
        <w:t xml:space="preserve"> the end of Module 1, students will be able to:</w:t>
      </w:r>
    </w:p>
    <w:p w14:paraId="6B837F0B" w14:textId="77777777" w:rsidR="004F1570" w:rsidRPr="004F1570" w:rsidRDefault="004F1570" w:rsidP="004F1570">
      <w:pPr>
        <w:numPr>
          <w:ilvl w:val="0"/>
          <w:numId w:val="3"/>
        </w:numPr>
        <w:tabs>
          <w:tab w:val="num" w:pos="720"/>
        </w:tabs>
        <w:spacing w:line="480" w:lineRule="auto"/>
      </w:pPr>
      <w:r w:rsidRPr="004F1570">
        <w:lastRenderedPageBreak/>
        <w:t>Identify key cardiac structures in selected standard echocardiographic views.</w:t>
      </w:r>
    </w:p>
    <w:p w14:paraId="2EADBF9C" w14:textId="77777777" w:rsidR="004F1570" w:rsidRPr="004F1570" w:rsidRDefault="004F1570" w:rsidP="004F1570">
      <w:pPr>
        <w:numPr>
          <w:ilvl w:val="0"/>
          <w:numId w:val="3"/>
        </w:numPr>
        <w:tabs>
          <w:tab w:val="num" w:pos="720"/>
        </w:tabs>
        <w:spacing w:line="480" w:lineRule="auto"/>
      </w:pPr>
      <w:r w:rsidRPr="004F1570">
        <w:t>Describe basic spatial relationships among cardiac chambers, valves, and great vessels.</w:t>
      </w:r>
    </w:p>
    <w:p w14:paraId="5A9C8BD4" w14:textId="77777777" w:rsidR="004F1570" w:rsidRPr="004F1570" w:rsidRDefault="004F1570" w:rsidP="004F1570">
      <w:pPr>
        <w:numPr>
          <w:ilvl w:val="0"/>
          <w:numId w:val="3"/>
        </w:numPr>
        <w:tabs>
          <w:tab w:val="num" w:pos="720"/>
        </w:tabs>
        <w:spacing w:line="480" w:lineRule="auto"/>
      </w:pPr>
      <w:r w:rsidRPr="004F1570">
        <w:t>Explain how sonographic orientation affects the way anatomy appears on the screen.</w:t>
      </w:r>
    </w:p>
    <w:p w14:paraId="42AD1AC8" w14:textId="77777777" w:rsidR="004F1570" w:rsidRPr="004F1570" w:rsidRDefault="004F1570" w:rsidP="004F1570">
      <w:pPr>
        <w:numPr>
          <w:ilvl w:val="0"/>
          <w:numId w:val="3"/>
        </w:numPr>
        <w:tabs>
          <w:tab w:val="num" w:pos="720"/>
        </w:tabs>
        <w:spacing w:line="480" w:lineRule="auto"/>
      </w:pPr>
      <w:r w:rsidRPr="004F1570">
        <w:t>Use beginning cardiac sonography terminology during discussion and image review.</w:t>
      </w:r>
    </w:p>
    <w:p w14:paraId="05E95189" w14:textId="77777777" w:rsidR="004F1570" w:rsidRPr="004F1570" w:rsidRDefault="004F1570" w:rsidP="004F1570">
      <w:pPr>
        <w:spacing w:line="480" w:lineRule="auto"/>
        <w:rPr>
          <w:b/>
          <w:bCs/>
        </w:rPr>
      </w:pPr>
      <w:r w:rsidRPr="004F1570">
        <w:rPr>
          <w:b/>
          <w:bCs/>
        </w:rPr>
        <w:t>Module 1 Instructional Content</w:t>
      </w:r>
    </w:p>
    <w:p w14:paraId="62E9B74E" w14:textId="388E896E" w:rsidR="004F1570" w:rsidRPr="004F1570" w:rsidRDefault="00951002" w:rsidP="004F1570">
      <w:pPr>
        <w:spacing w:line="480" w:lineRule="auto"/>
      </w:pPr>
      <w:r>
        <w:t xml:space="preserve">          </w:t>
      </w:r>
      <w:r w:rsidR="004F1570" w:rsidRPr="004F1570">
        <w:t>Module 1 includes:</w:t>
      </w:r>
    </w:p>
    <w:p w14:paraId="3B2A1091" w14:textId="77777777" w:rsidR="004F1570" w:rsidRPr="004F1570" w:rsidRDefault="004F1570" w:rsidP="004F1570">
      <w:pPr>
        <w:numPr>
          <w:ilvl w:val="0"/>
          <w:numId w:val="4"/>
        </w:numPr>
        <w:tabs>
          <w:tab w:val="num" w:pos="720"/>
        </w:tabs>
        <w:spacing w:line="480" w:lineRule="auto"/>
      </w:pPr>
      <w:r w:rsidRPr="004F1570">
        <w:t xml:space="preserve">Short instructor </w:t>
      </w:r>
      <w:proofErr w:type="gramStart"/>
      <w:r w:rsidRPr="004F1570">
        <w:t>mini-lecture</w:t>
      </w:r>
      <w:proofErr w:type="gramEnd"/>
      <w:r w:rsidRPr="004F1570">
        <w:t xml:space="preserve"> on cardiac anatomy and sonographic orientation</w:t>
      </w:r>
    </w:p>
    <w:p w14:paraId="57CA4D5C" w14:textId="77777777" w:rsidR="004F1570" w:rsidRPr="004F1570" w:rsidRDefault="004F1570" w:rsidP="004F1570">
      <w:pPr>
        <w:numPr>
          <w:ilvl w:val="0"/>
          <w:numId w:val="4"/>
        </w:numPr>
        <w:tabs>
          <w:tab w:val="num" w:pos="720"/>
        </w:tabs>
        <w:spacing w:line="480" w:lineRule="auto"/>
      </w:pPr>
      <w:r w:rsidRPr="004F1570">
        <w:t>CRUX labeled image examples</w:t>
      </w:r>
    </w:p>
    <w:p w14:paraId="0706B597" w14:textId="77777777" w:rsidR="004F1570" w:rsidRPr="004F1570" w:rsidRDefault="004F1570" w:rsidP="004F1570">
      <w:pPr>
        <w:numPr>
          <w:ilvl w:val="0"/>
          <w:numId w:val="4"/>
        </w:numPr>
        <w:tabs>
          <w:tab w:val="num" w:pos="720"/>
        </w:tabs>
        <w:spacing w:line="480" w:lineRule="auto"/>
      </w:pPr>
      <w:r w:rsidRPr="004F1570">
        <w:t>Guided notes</w:t>
      </w:r>
    </w:p>
    <w:p w14:paraId="27711C4D" w14:textId="77777777" w:rsidR="004F1570" w:rsidRPr="004F1570" w:rsidRDefault="004F1570" w:rsidP="004F1570">
      <w:pPr>
        <w:numPr>
          <w:ilvl w:val="0"/>
          <w:numId w:val="4"/>
        </w:numPr>
        <w:tabs>
          <w:tab w:val="num" w:pos="720"/>
        </w:tabs>
        <w:spacing w:line="480" w:lineRule="auto"/>
      </w:pPr>
      <w:r w:rsidRPr="004F1570">
        <w:t>Interactive anatomy review</w:t>
      </w:r>
    </w:p>
    <w:p w14:paraId="39578386" w14:textId="77777777" w:rsidR="004F1570" w:rsidRPr="004F1570" w:rsidRDefault="004F1570" w:rsidP="004F1570">
      <w:pPr>
        <w:numPr>
          <w:ilvl w:val="0"/>
          <w:numId w:val="4"/>
        </w:numPr>
        <w:tabs>
          <w:tab w:val="num" w:pos="720"/>
        </w:tabs>
        <w:spacing w:line="480" w:lineRule="auto"/>
      </w:pPr>
      <w:r w:rsidRPr="004F1570">
        <w:t>Standard view overview</w:t>
      </w:r>
    </w:p>
    <w:p w14:paraId="6D5D8571" w14:textId="77777777" w:rsidR="004F1570" w:rsidRPr="004F1570" w:rsidRDefault="004F1570" w:rsidP="004F1570">
      <w:pPr>
        <w:numPr>
          <w:ilvl w:val="0"/>
          <w:numId w:val="4"/>
        </w:numPr>
        <w:tabs>
          <w:tab w:val="num" w:pos="720"/>
        </w:tabs>
        <w:spacing w:line="480" w:lineRule="auto"/>
      </w:pPr>
      <w:r w:rsidRPr="004F1570">
        <w:t>Vocabulary list with student-friendly definitions</w:t>
      </w:r>
    </w:p>
    <w:p w14:paraId="37D5311E" w14:textId="77777777" w:rsidR="004F1570" w:rsidRPr="004F1570" w:rsidRDefault="004F1570" w:rsidP="004F1570">
      <w:pPr>
        <w:numPr>
          <w:ilvl w:val="0"/>
          <w:numId w:val="4"/>
        </w:numPr>
        <w:tabs>
          <w:tab w:val="num" w:pos="720"/>
        </w:tabs>
        <w:spacing w:line="480" w:lineRule="auto"/>
      </w:pPr>
      <w:r w:rsidRPr="004F1570">
        <w:t>Example images showing cardiac structures in context</w:t>
      </w:r>
    </w:p>
    <w:p w14:paraId="08CA297D" w14:textId="3E0478FF" w:rsidR="004F1570" w:rsidRPr="004F1570" w:rsidRDefault="00951002" w:rsidP="004F1570">
      <w:pPr>
        <w:spacing w:line="480" w:lineRule="auto"/>
      </w:pPr>
      <w:r>
        <w:t xml:space="preserve">          </w:t>
      </w:r>
      <w:r w:rsidR="004F1570" w:rsidRPr="004F1570">
        <w:t xml:space="preserve">The </w:t>
      </w:r>
      <w:proofErr w:type="gramStart"/>
      <w:r w:rsidR="004F1570" w:rsidRPr="004F1570">
        <w:t>instructor</w:t>
      </w:r>
      <w:proofErr w:type="gramEnd"/>
      <w:r w:rsidR="004F1570" w:rsidRPr="004F1570">
        <w:t xml:space="preserve"> </w:t>
      </w:r>
      <w:proofErr w:type="gramStart"/>
      <w:r w:rsidR="004F1570" w:rsidRPr="004F1570">
        <w:t>mini-lecture</w:t>
      </w:r>
      <w:proofErr w:type="gramEnd"/>
      <w:r w:rsidR="004F1570" w:rsidRPr="004F1570">
        <w:t xml:space="preserve"> will be approximately five to seven minutes long and will introduce the main concepts without overwhelming students. Students will then use CRUX to review labeled structures and connect the lecture content to real sonographic images.</w:t>
      </w:r>
    </w:p>
    <w:p w14:paraId="4EA64EDD" w14:textId="77777777" w:rsidR="004F1570" w:rsidRPr="004F1570" w:rsidRDefault="004F1570" w:rsidP="004F1570">
      <w:pPr>
        <w:spacing w:line="480" w:lineRule="auto"/>
        <w:rPr>
          <w:b/>
          <w:bCs/>
        </w:rPr>
      </w:pPr>
      <w:r w:rsidRPr="004F1570">
        <w:rPr>
          <w:b/>
          <w:bCs/>
        </w:rPr>
        <w:lastRenderedPageBreak/>
        <w:t>Module 1 Learning Activities</w:t>
      </w:r>
    </w:p>
    <w:p w14:paraId="5D2C65CD" w14:textId="720DA9B8" w:rsidR="004F1570" w:rsidRPr="004F1570" w:rsidRDefault="00951002" w:rsidP="004F1570">
      <w:pPr>
        <w:spacing w:line="480" w:lineRule="auto"/>
      </w:pPr>
      <w:r>
        <w:t xml:space="preserve">          </w:t>
      </w:r>
      <w:r w:rsidR="004F1570" w:rsidRPr="004F1570">
        <w:t>Students will complete a combination of individual and collaborative activities, including:</w:t>
      </w:r>
    </w:p>
    <w:p w14:paraId="0B4A4A6F" w14:textId="77777777" w:rsidR="004F1570" w:rsidRPr="004F1570" w:rsidRDefault="004F1570" w:rsidP="004F1570">
      <w:pPr>
        <w:numPr>
          <w:ilvl w:val="0"/>
          <w:numId w:val="5"/>
        </w:numPr>
        <w:spacing w:line="480" w:lineRule="auto"/>
      </w:pPr>
      <w:r w:rsidRPr="004F1570">
        <w:t>CRUX pre-lab viewing assignment</w:t>
      </w:r>
    </w:p>
    <w:p w14:paraId="3C163973" w14:textId="77777777" w:rsidR="004F1570" w:rsidRPr="004F1570" w:rsidRDefault="004F1570" w:rsidP="004F1570">
      <w:pPr>
        <w:numPr>
          <w:ilvl w:val="0"/>
          <w:numId w:val="5"/>
        </w:numPr>
        <w:spacing w:line="480" w:lineRule="auto"/>
      </w:pPr>
      <w:r w:rsidRPr="004F1570">
        <w:t>Guided notes completion</w:t>
      </w:r>
    </w:p>
    <w:p w14:paraId="3BA6C24D" w14:textId="77777777" w:rsidR="004F1570" w:rsidRPr="004F1570" w:rsidRDefault="004F1570" w:rsidP="004F1570">
      <w:pPr>
        <w:numPr>
          <w:ilvl w:val="0"/>
          <w:numId w:val="5"/>
        </w:numPr>
        <w:spacing w:line="480" w:lineRule="auto"/>
      </w:pPr>
      <w:r w:rsidRPr="004F1570">
        <w:t>Collaborative Google Doc labeling activity</w:t>
      </w:r>
    </w:p>
    <w:p w14:paraId="0778CF6E" w14:textId="77777777" w:rsidR="004F1570" w:rsidRPr="004F1570" w:rsidRDefault="004F1570" w:rsidP="004F1570">
      <w:pPr>
        <w:numPr>
          <w:ilvl w:val="0"/>
          <w:numId w:val="5"/>
        </w:numPr>
        <w:spacing w:line="480" w:lineRule="auto"/>
      </w:pPr>
      <w:r w:rsidRPr="004F1570">
        <w:t>Discussion prompt: “What makes a cardiac ultrasound image diagnostic?”</w:t>
      </w:r>
    </w:p>
    <w:p w14:paraId="40BA5F11" w14:textId="77777777" w:rsidR="004F1570" w:rsidRPr="004F1570" w:rsidRDefault="004F1570" w:rsidP="004F1570">
      <w:pPr>
        <w:numPr>
          <w:ilvl w:val="0"/>
          <w:numId w:val="5"/>
        </w:numPr>
        <w:spacing w:line="480" w:lineRule="auto"/>
      </w:pPr>
      <w:r w:rsidRPr="004F1570">
        <w:t>Peer response activity focused on image interpretation</w:t>
      </w:r>
    </w:p>
    <w:p w14:paraId="48DDDA2E" w14:textId="61E14E4C" w:rsidR="004F1570" w:rsidRPr="004F1570" w:rsidRDefault="00951002" w:rsidP="004F1570">
      <w:pPr>
        <w:spacing w:line="480" w:lineRule="auto"/>
      </w:pPr>
      <w:r>
        <w:t xml:space="preserve">          </w:t>
      </w:r>
      <w:r w:rsidR="004F1570" w:rsidRPr="004F1570">
        <w:t>These activities are designed to move students beyond memorization. For example, the collaborative labeling activity asks students to identify structures and explain how they recognized them. This encourages students to articulate their thinking rather than simply select an answer.</w:t>
      </w:r>
    </w:p>
    <w:p w14:paraId="0207E9BC" w14:textId="77777777" w:rsidR="004F1570" w:rsidRPr="004F1570" w:rsidRDefault="004F1570" w:rsidP="004F1570">
      <w:pPr>
        <w:spacing w:line="480" w:lineRule="auto"/>
        <w:rPr>
          <w:b/>
          <w:bCs/>
        </w:rPr>
      </w:pPr>
      <w:r w:rsidRPr="004F1570">
        <w:rPr>
          <w:b/>
          <w:bCs/>
        </w:rPr>
        <w:t>Module 1 Assessment</w:t>
      </w:r>
    </w:p>
    <w:p w14:paraId="049E8EAB" w14:textId="5138CF5A" w:rsidR="004F1570" w:rsidRPr="004F1570" w:rsidRDefault="00951002" w:rsidP="004F1570">
      <w:pPr>
        <w:spacing w:line="480" w:lineRule="auto"/>
      </w:pPr>
      <w:r>
        <w:t xml:space="preserve">          </w:t>
      </w:r>
      <w:r w:rsidR="004F1570" w:rsidRPr="004F1570">
        <w:t>Module 1 assessments include:</w:t>
      </w:r>
    </w:p>
    <w:p w14:paraId="51D3E088" w14:textId="77777777" w:rsidR="004F1570" w:rsidRPr="004F1570" w:rsidRDefault="004F1570" w:rsidP="004F1570">
      <w:pPr>
        <w:numPr>
          <w:ilvl w:val="0"/>
          <w:numId w:val="6"/>
        </w:numPr>
        <w:tabs>
          <w:tab w:val="num" w:pos="720"/>
        </w:tabs>
        <w:spacing w:line="480" w:lineRule="auto"/>
      </w:pPr>
      <w:r w:rsidRPr="004F1570">
        <w:t>Low-stakes anatomy and terminology quiz</w:t>
      </w:r>
    </w:p>
    <w:p w14:paraId="4859AAE5" w14:textId="77777777" w:rsidR="004F1570" w:rsidRPr="004F1570" w:rsidRDefault="004F1570" w:rsidP="004F1570">
      <w:pPr>
        <w:numPr>
          <w:ilvl w:val="0"/>
          <w:numId w:val="6"/>
        </w:numPr>
        <w:tabs>
          <w:tab w:val="num" w:pos="720"/>
        </w:tabs>
        <w:spacing w:line="480" w:lineRule="auto"/>
      </w:pPr>
      <w:r w:rsidRPr="004F1570">
        <w:t>Image-plane matching activity</w:t>
      </w:r>
    </w:p>
    <w:p w14:paraId="32FDFA85" w14:textId="77777777" w:rsidR="004F1570" w:rsidRPr="004F1570" w:rsidRDefault="004F1570" w:rsidP="004F1570">
      <w:pPr>
        <w:numPr>
          <w:ilvl w:val="0"/>
          <w:numId w:val="6"/>
        </w:numPr>
        <w:tabs>
          <w:tab w:val="num" w:pos="720"/>
        </w:tabs>
        <w:spacing w:line="480" w:lineRule="auto"/>
      </w:pPr>
      <w:r w:rsidRPr="004F1570">
        <w:t>Discussion participation</w:t>
      </w:r>
    </w:p>
    <w:p w14:paraId="5480864C" w14:textId="77777777" w:rsidR="004F1570" w:rsidRPr="004F1570" w:rsidRDefault="004F1570" w:rsidP="004F1570">
      <w:pPr>
        <w:numPr>
          <w:ilvl w:val="0"/>
          <w:numId w:val="6"/>
        </w:numPr>
        <w:tabs>
          <w:tab w:val="num" w:pos="720"/>
        </w:tabs>
        <w:spacing w:line="480" w:lineRule="auto"/>
      </w:pPr>
      <w:r w:rsidRPr="004F1570">
        <w:t>Short reflection on areas of confidence and confusion</w:t>
      </w:r>
    </w:p>
    <w:p w14:paraId="45918141" w14:textId="35783E3C" w:rsidR="004F1570" w:rsidRPr="004F1570" w:rsidRDefault="00951002" w:rsidP="004F1570">
      <w:pPr>
        <w:spacing w:line="480" w:lineRule="auto"/>
      </w:pPr>
      <w:r>
        <w:lastRenderedPageBreak/>
        <w:t xml:space="preserve">          </w:t>
      </w:r>
      <w:r w:rsidR="004F1570" w:rsidRPr="004F1570">
        <w:t>These assessments are formative and designed to help both the instructor and students identify gaps before moving into more complex scanning skills. Students receive feedback that prepares them for the next module and for face-to-face lab practice.</w:t>
      </w:r>
    </w:p>
    <w:p w14:paraId="7A1878A5" w14:textId="77777777" w:rsidR="004F1570" w:rsidRPr="004F1570" w:rsidRDefault="004F1570" w:rsidP="004F1570">
      <w:pPr>
        <w:spacing w:line="480" w:lineRule="auto"/>
        <w:rPr>
          <w:b/>
          <w:bCs/>
        </w:rPr>
      </w:pPr>
      <w:r w:rsidRPr="004F1570">
        <w:rPr>
          <w:b/>
          <w:bCs/>
        </w:rPr>
        <w:t>Module 2: Image Plane Formation and Introduction to Optimization</w:t>
      </w:r>
    </w:p>
    <w:p w14:paraId="17D95093" w14:textId="6A525AA0" w:rsidR="004F1570" w:rsidRPr="004F1570" w:rsidRDefault="00951002" w:rsidP="004F1570">
      <w:pPr>
        <w:spacing w:line="480" w:lineRule="auto"/>
      </w:pPr>
      <w:r>
        <w:t xml:space="preserve">          </w:t>
      </w:r>
      <w:r w:rsidR="004F1570" w:rsidRPr="004F1570">
        <w:t>The second instructional module builds on Module 1 by helping students understand how transducer placement and movement influence the image that appears on the screen. Students also begin exploring basic image optimization principles.</w:t>
      </w:r>
    </w:p>
    <w:p w14:paraId="06F4C9FC" w14:textId="77777777" w:rsidR="004F1570" w:rsidRPr="004F1570" w:rsidRDefault="004F1570" w:rsidP="004F1570">
      <w:pPr>
        <w:spacing w:line="480" w:lineRule="auto"/>
        <w:rPr>
          <w:b/>
          <w:bCs/>
        </w:rPr>
      </w:pPr>
      <w:r w:rsidRPr="004F1570">
        <w:rPr>
          <w:b/>
          <w:bCs/>
        </w:rPr>
        <w:t>Module 2 Learning Outcomes</w:t>
      </w:r>
    </w:p>
    <w:p w14:paraId="77F56CF5" w14:textId="232709A7" w:rsidR="004F1570" w:rsidRPr="004F1570" w:rsidRDefault="00951002" w:rsidP="004F1570">
      <w:pPr>
        <w:spacing w:line="480" w:lineRule="auto"/>
      </w:pPr>
      <w:r>
        <w:t xml:space="preserve">          </w:t>
      </w:r>
      <w:r w:rsidR="004F1570" w:rsidRPr="004F1570">
        <w:t>By the end of Module 2, students will be able to:</w:t>
      </w:r>
    </w:p>
    <w:p w14:paraId="1D61FDD9" w14:textId="77777777" w:rsidR="004F1570" w:rsidRPr="004F1570" w:rsidRDefault="004F1570" w:rsidP="004F1570">
      <w:pPr>
        <w:numPr>
          <w:ilvl w:val="0"/>
          <w:numId w:val="7"/>
        </w:numPr>
        <w:tabs>
          <w:tab w:val="num" w:pos="720"/>
        </w:tabs>
        <w:spacing w:line="480" w:lineRule="auto"/>
      </w:pPr>
      <w:r w:rsidRPr="004F1570">
        <w:t>Explain the relationship between transducer position, image plane, and displayed anatomy.</w:t>
      </w:r>
    </w:p>
    <w:p w14:paraId="535437A3" w14:textId="77777777" w:rsidR="004F1570" w:rsidRPr="004F1570" w:rsidRDefault="004F1570" w:rsidP="004F1570">
      <w:pPr>
        <w:numPr>
          <w:ilvl w:val="0"/>
          <w:numId w:val="7"/>
        </w:numPr>
        <w:tabs>
          <w:tab w:val="num" w:pos="720"/>
        </w:tabs>
        <w:spacing w:line="480" w:lineRule="auto"/>
      </w:pPr>
      <w:r w:rsidRPr="004F1570">
        <w:t>Identify how basic probe movements affect the sonographic image.</w:t>
      </w:r>
    </w:p>
    <w:p w14:paraId="60E73ED5" w14:textId="77777777" w:rsidR="004F1570" w:rsidRPr="004F1570" w:rsidRDefault="004F1570" w:rsidP="004F1570">
      <w:pPr>
        <w:numPr>
          <w:ilvl w:val="0"/>
          <w:numId w:val="7"/>
        </w:numPr>
        <w:tabs>
          <w:tab w:val="num" w:pos="720"/>
        </w:tabs>
        <w:spacing w:line="480" w:lineRule="auto"/>
      </w:pPr>
      <w:r w:rsidRPr="004F1570">
        <w:t>Apply introductory optimization concepts such as depth, gain, focus, and sector width.</w:t>
      </w:r>
    </w:p>
    <w:p w14:paraId="22624A52" w14:textId="77777777" w:rsidR="004F1570" w:rsidRPr="004F1570" w:rsidRDefault="004F1570" w:rsidP="004F1570">
      <w:pPr>
        <w:numPr>
          <w:ilvl w:val="0"/>
          <w:numId w:val="7"/>
        </w:numPr>
        <w:tabs>
          <w:tab w:val="num" w:pos="720"/>
        </w:tabs>
        <w:spacing w:line="480" w:lineRule="auto"/>
      </w:pPr>
      <w:r w:rsidRPr="004F1570">
        <w:t>Analyze examples of optimal and suboptimal images using appropriate terminology.</w:t>
      </w:r>
    </w:p>
    <w:p w14:paraId="2FC9F692" w14:textId="77777777" w:rsidR="004F1570" w:rsidRPr="004F1570" w:rsidRDefault="004F1570" w:rsidP="004F1570">
      <w:pPr>
        <w:spacing w:line="480" w:lineRule="auto"/>
        <w:rPr>
          <w:b/>
          <w:bCs/>
        </w:rPr>
      </w:pPr>
      <w:r w:rsidRPr="004F1570">
        <w:rPr>
          <w:b/>
          <w:bCs/>
        </w:rPr>
        <w:t>Module 2 Instructional Content</w:t>
      </w:r>
    </w:p>
    <w:p w14:paraId="7204FD27" w14:textId="5354A618" w:rsidR="004F1570" w:rsidRPr="004F1570" w:rsidRDefault="00951002" w:rsidP="004F1570">
      <w:pPr>
        <w:spacing w:line="480" w:lineRule="auto"/>
      </w:pPr>
      <w:r>
        <w:t xml:space="preserve">          </w:t>
      </w:r>
      <w:r w:rsidR="004F1570" w:rsidRPr="004F1570">
        <w:t>Module 2 includes:</w:t>
      </w:r>
    </w:p>
    <w:p w14:paraId="4470B143" w14:textId="77777777" w:rsidR="004F1570" w:rsidRPr="004F1570" w:rsidRDefault="004F1570" w:rsidP="004F1570">
      <w:pPr>
        <w:numPr>
          <w:ilvl w:val="0"/>
          <w:numId w:val="8"/>
        </w:numPr>
        <w:tabs>
          <w:tab w:val="num" w:pos="720"/>
        </w:tabs>
        <w:spacing w:line="480" w:lineRule="auto"/>
      </w:pPr>
      <w:r w:rsidRPr="004F1570">
        <w:t>CRUX segments on probe placement and image plane geometry</w:t>
      </w:r>
    </w:p>
    <w:p w14:paraId="324D26FD" w14:textId="77777777" w:rsidR="004F1570" w:rsidRPr="004F1570" w:rsidRDefault="004F1570" w:rsidP="004F1570">
      <w:pPr>
        <w:numPr>
          <w:ilvl w:val="0"/>
          <w:numId w:val="8"/>
        </w:numPr>
        <w:tabs>
          <w:tab w:val="num" w:pos="720"/>
        </w:tabs>
        <w:spacing w:line="480" w:lineRule="auto"/>
      </w:pPr>
      <w:r w:rsidRPr="004F1570">
        <w:lastRenderedPageBreak/>
        <w:t xml:space="preserve">Instructor </w:t>
      </w:r>
      <w:proofErr w:type="gramStart"/>
      <w:r w:rsidRPr="004F1570">
        <w:t>mini-lecture</w:t>
      </w:r>
      <w:proofErr w:type="gramEnd"/>
      <w:r w:rsidRPr="004F1570">
        <w:t xml:space="preserve"> on view formation</w:t>
      </w:r>
    </w:p>
    <w:p w14:paraId="54DD94F8" w14:textId="77777777" w:rsidR="004F1570" w:rsidRPr="004F1570" w:rsidRDefault="004F1570" w:rsidP="004F1570">
      <w:pPr>
        <w:numPr>
          <w:ilvl w:val="0"/>
          <w:numId w:val="8"/>
        </w:numPr>
        <w:tabs>
          <w:tab w:val="num" w:pos="720"/>
        </w:tabs>
        <w:spacing w:line="480" w:lineRule="auto"/>
      </w:pPr>
      <w:r w:rsidRPr="004F1570">
        <w:t>Visual examples of optimal and suboptimal images</w:t>
      </w:r>
    </w:p>
    <w:p w14:paraId="53A8DEDC" w14:textId="77777777" w:rsidR="004F1570" w:rsidRPr="004F1570" w:rsidRDefault="004F1570" w:rsidP="004F1570">
      <w:pPr>
        <w:numPr>
          <w:ilvl w:val="0"/>
          <w:numId w:val="8"/>
        </w:numPr>
        <w:tabs>
          <w:tab w:val="num" w:pos="720"/>
        </w:tabs>
        <w:spacing w:line="480" w:lineRule="auto"/>
      </w:pPr>
      <w:r w:rsidRPr="004F1570">
        <w:t>Guided optimization notes</w:t>
      </w:r>
    </w:p>
    <w:p w14:paraId="107A85ED" w14:textId="77777777" w:rsidR="004F1570" w:rsidRPr="004F1570" w:rsidRDefault="004F1570" w:rsidP="004F1570">
      <w:pPr>
        <w:numPr>
          <w:ilvl w:val="0"/>
          <w:numId w:val="8"/>
        </w:numPr>
        <w:tabs>
          <w:tab w:val="num" w:pos="720"/>
        </w:tabs>
        <w:spacing w:line="480" w:lineRule="auto"/>
      </w:pPr>
      <w:r w:rsidRPr="004F1570">
        <w:t>Equipment control overview</w:t>
      </w:r>
    </w:p>
    <w:p w14:paraId="47708D12" w14:textId="77777777" w:rsidR="004F1570" w:rsidRPr="004F1570" w:rsidRDefault="004F1570" w:rsidP="004F1570">
      <w:pPr>
        <w:numPr>
          <w:ilvl w:val="0"/>
          <w:numId w:val="8"/>
        </w:numPr>
        <w:tabs>
          <w:tab w:val="num" w:pos="720"/>
        </w:tabs>
        <w:spacing w:line="480" w:lineRule="auto"/>
      </w:pPr>
      <w:r w:rsidRPr="004F1570">
        <w:t>Case-based image comparison activity</w:t>
      </w:r>
    </w:p>
    <w:p w14:paraId="43E0B951" w14:textId="7C2B923E" w:rsidR="004F1570" w:rsidRPr="004F1570" w:rsidRDefault="00951002" w:rsidP="004F1570">
      <w:pPr>
        <w:spacing w:line="480" w:lineRule="auto"/>
      </w:pPr>
      <w:r>
        <w:t xml:space="preserve">          </w:t>
      </w:r>
      <w:r w:rsidR="004F1570" w:rsidRPr="004F1570">
        <w:t>This module is designed to help students connect what they see, what they do with the transducer, and how machine settings affect image quality. These are essential connections for students who are beginning to develop scanning competence.</w:t>
      </w:r>
    </w:p>
    <w:p w14:paraId="1F3220BC" w14:textId="77777777" w:rsidR="004F1570" w:rsidRPr="004F1570" w:rsidRDefault="004F1570" w:rsidP="004F1570">
      <w:pPr>
        <w:spacing w:line="480" w:lineRule="auto"/>
        <w:rPr>
          <w:b/>
          <w:bCs/>
        </w:rPr>
      </w:pPr>
      <w:r w:rsidRPr="004F1570">
        <w:rPr>
          <w:b/>
          <w:bCs/>
        </w:rPr>
        <w:t>Module 2 Learning Activities</w:t>
      </w:r>
    </w:p>
    <w:p w14:paraId="611E8AA3" w14:textId="63E73C25" w:rsidR="004F1570" w:rsidRPr="004F1570" w:rsidRDefault="00951002" w:rsidP="004F1570">
      <w:pPr>
        <w:spacing w:line="480" w:lineRule="auto"/>
      </w:pPr>
      <w:r>
        <w:t xml:space="preserve">          </w:t>
      </w:r>
      <w:r w:rsidR="004F1570" w:rsidRPr="004F1570">
        <w:t>Students will complete:</w:t>
      </w:r>
    </w:p>
    <w:p w14:paraId="6BB96DD9" w14:textId="77777777" w:rsidR="004F1570" w:rsidRPr="004F1570" w:rsidRDefault="004F1570" w:rsidP="004F1570">
      <w:pPr>
        <w:numPr>
          <w:ilvl w:val="0"/>
          <w:numId w:val="9"/>
        </w:numPr>
        <w:tabs>
          <w:tab w:val="num" w:pos="720"/>
        </w:tabs>
        <w:spacing w:line="480" w:lineRule="auto"/>
      </w:pPr>
      <w:r w:rsidRPr="004F1570">
        <w:t>CRUX pre-lab review</w:t>
      </w:r>
    </w:p>
    <w:p w14:paraId="43B8077B" w14:textId="77777777" w:rsidR="004F1570" w:rsidRPr="004F1570" w:rsidRDefault="004F1570" w:rsidP="004F1570">
      <w:pPr>
        <w:numPr>
          <w:ilvl w:val="0"/>
          <w:numId w:val="9"/>
        </w:numPr>
        <w:tabs>
          <w:tab w:val="num" w:pos="720"/>
        </w:tabs>
        <w:spacing w:line="480" w:lineRule="auto"/>
      </w:pPr>
      <w:r w:rsidRPr="004F1570">
        <w:t>Image comparison activity</w:t>
      </w:r>
    </w:p>
    <w:p w14:paraId="0603D806" w14:textId="77777777" w:rsidR="004F1570" w:rsidRPr="004F1570" w:rsidRDefault="004F1570" w:rsidP="004F1570">
      <w:pPr>
        <w:numPr>
          <w:ilvl w:val="0"/>
          <w:numId w:val="9"/>
        </w:numPr>
        <w:tabs>
          <w:tab w:val="num" w:pos="720"/>
        </w:tabs>
        <w:spacing w:line="480" w:lineRule="auto"/>
      </w:pPr>
      <w:r w:rsidRPr="004F1570">
        <w:t>Small-group discussion on view formation</w:t>
      </w:r>
    </w:p>
    <w:p w14:paraId="5C830597" w14:textId="77777777" w:rsidR="004F1570" w:rsidRPr="004F1570" w:rsidRDefault="004F1570" w:rsidP="004F1570">
      <w:pPr>
        <w:numPr>
          <w:ilvl w:val="0"/>
          <w:numId w:val="9"/>
        </w:numPr>
        <w:tabs>
          <w:tab w:val="num" w:pos="720"/>
        </w:tabs>
        <w:spacing w:line="480" w:lineRule="auto"/>
      </w:pPr>
      <w:r w:rsidRPr="004F1570">
        <w:t>Lab-based optimization practice</w:t>
      </w:r>
    </w:p>
    <w:p w14:paraId="297A6087" w14:textId="77777777" w:rsidR="004F1570" w:rsidRPr="004F1570" w:rsidRDefault="004F1570" w:rsidP="004F1570">
      <w:pPr>
        <w:numPr>
          <w:ilvl w:val="0"/>
          <w:numId w:val="9"/>
        </w:numPr>
        <w:tabs>
          <w:tab w:val="num" w:pos="720"/>
        </w:tabs>
        <w:spacing w:line="480" w:lineRule="auto"/>
      </w:pPr>
      <w:r w:rsidRPr="004F1570">
        <w:t>Peer coaching using an optimization checklist</w:t>
      </w:r>
    </w:p>
    <w:p w14:paraId="56D5D962" w14:textId="77777777" w:rsidR="004F1570" w:rsidRPr="004F1570" w:rsidRDefault="004F1570" w:rsidP="004F1570">
      <w:pPr>
        <w:numPr>
          <w:ilvl w:val="0"/>
          <w:numId w:val="9"/>
        </w:numPr>
        <w:tabs>
          <w:tab w:val="num" w:pos="720"/>
        </w:tabs>
        <w:spacing w:line="480" w:lineRule="auto"/>
      </w:pPr>
      <w:r w:rsidRPr="004F1570">
        <w:t>Reflection on how image quality changes based on probe movement and machine controls</w:t>
      </w:r>
    </w:p>
    <w:p w14:paraId="6501633C" w14:textId="1779A14C" w:rsidR="004F1570" w:rsidRPr="004F1570" w:rsidRDefault="00951002" w:rsidP="004F1570">
      <w:pPr>
        <w:spacing w:line="480" w:lineRule="auto"/>
      </w:pPr>
      <w:r>
        <w:lastRenderedPageBreak/>
        <w:t xml:space="preserve">          </w:t>
      </w:r>
      <w:r w:rsidR="004F1570" w:rsidRPr="004F1570">
        <w:t>The synchronous lab portion allows students to apply what they reviewed asynchronously. Instead of using lab time to introduce every concept for the first time, students arrive with background knowledge and visual models from CRUX. This allows the instructor to spend more time coaching, correcting misconceptions, and providing individualized feedback.</w:t>
      </w:r>
    </w:p>
    <w:p w14:paraId="0148DE73" w14:textId="77777777" w:rsidR="004F1570" w:rsidRPr="004F1570" w:rsidRDefault="004F1570" w:rsidP="004F1570">
      <w:pPr>
        <w:spacing w:line="480" w:lineRule="auto"/>
        <w:rPr>
          <w:b/>
          <w:bCs/>
        </w:rPr>
      </w:pPr>
      <w:r w:rsidRPr="004F1570">
        <w:rPr>
          <w:b/>
          <w:bCs/>
        </w:rPr>
        <w:t>Module 2 Assessment</w:t>
      </w:r>
    </w:p>
    <w:p w14:paraId="638A9999" w14:textId="71218AFF" w:rsidR="004F1570" w:rsidRPr="004F1570" w:rsidRDefault="00951002" w:rsidP="004F1570">
      <w:pPr>
        <w:spacing w:line="480" w:lineRule="auto"/>
      </w:pPr>
      <w:r>
        <w:t xml:space="preserve">          </w:t>
      </w:r>
      <w:r w:rsidR="004F1570" w:rsidRPr="004F1570">
        <w:t>Module 2 assessments include:</w:t>
      </w:r>
    </w:p>
    <w:p w14:paraId="573368C9" w14:textId="77777777" w:rsidR="004F1570" w:rsidRPr="004F1570" w:rsidRDefault="004F1570" w:rsidP="004F1570">
      <w:pPr>
        <w:numPr>
          <w:ilvl w:val="0"/>
          <w:numId w:val="10"/>
        </w:numPr>
        <w:tabs>
          <w:tab w:val="num" w:pos="720"/>
        </w:tabs>
        <w:spacing w:line="480" w:lineRule="auto"/>
      </w:pPr>
      <w:r w:rsidRPr="004F1570">
        <w:t>Short written explanation of image plane formation</w:t>
      </w:r>
    </w:p>
    <w:p w14:paraId="6A47C307" w14:textId="77777777" w:rsidR="004F1570" w:rsidRPr="004F1570" w:rsidRDefault="004F1570" w:rsidP="004F1570">
      <w:pPr>
        <w:numPr>
          <w:ilvl w:val="0"/>
          <w:numId w:val="10"/>
        </w:numPr>
        <w:tabs>
          <w:tab w:val="num" w:pos="720"/>
        </w:tabs>
        <w:spacing w:line="480" w:lineRule="auto"/>
      </w:pPr>
      <w:r w:rsidRPr="004F1570">
        <w:t>Image critique assignment</w:t>
      </w:r>
    </w:p>
    <w:p w14:paraId="5E11E5D7" w14:textId="77777777" w:rsidR="004F1570" w:rsidRPr="004F1570" w:rsidRDefault="004F1570" w:rsidP="004F1570">
      <w:pPr>
        <w:numPr>
          <w:ilvl w:val="0"/>
          <w:numId w:val="10"/>
        </w:numPr>
        <w:tabs>
          <w:tab w:val="num" w:pos="720"/>
        </w:tabs>
        <w:spacing w:line="480" w:lineRule="auto"/>
      </w:pPr>
      <w:r w:rsidRPr="004F1570">
        <w:t>Optimization checklist completed during lab</w:t>
      </w:r>
    </w:p>
    <w:p w14:paraId="6FAB646F" w14:textId="77777777" w:rsidR="004F1570" w:rsidRPr="004F1570" w:rsidRDefault="004F1570" w:rsidP="004F1570">
      <w:pPr>
        <w:numPr>
          <w:ilvl w:val="0"/>
          <w:numId w:val="10"/>
        </w:numPr>
        <w:tabs>
          <w:tab w:val="num" w:pos="720"/>
        </w:tabs>
        <w:spacing w:line="480" w:lineRule="auto"/>
      </w:pPr>
      <w:r w:rsidRPr="004F1570">
        <w:t>Instructor observation and feedback</w:t>
      </w:r>
    </w:p>
    <w:p w14:paraId="1D38F5C8" w14:textId="77777777" w:rsidR="004F1570" w:rsidRPr="004F1570" w:rsidRDefault="004F1570" w:rsidP="004F1570">
      <w:pPr>
        <w:numPr>
          <w:ilvl w:val="0"/>
          <w:numId w:val="10"/>
        </w:numPr>
        <w:tabs>
          <w:tab w:val="num" w:pos="720"/>
        </w:tabs>
        <w:spacing w:line="480" w:lineRule="auto"/>
      </w:pPr>
      <w:r w:rsidRPr="004F1570">
        <w:t>Student reflection on next steps for improvement</w:t>
      </w:r>
    </w:p>
    <w:p w14:paraId="188B84D6" w14:textId="2D91FF9A" w:rsidR="004F1570" w:rsidRPr="004F1570" w:rsidRDefault="00951002" w:rsidP="004F1570">
      <w:pPr>
        <w:spacing w:line="480" w:lineRule="auto"/>
      </w:pPr>
      <w:r>
        <w:t xml:space="preserve">          </w:t>
      </w:r>
      <w:r w:rsidR="004F1570" w:rsidRPr="004F1570">
        <w:t>These assessments align directly with the learning outcomes. Students are not only asked to define terms; they are asked to explain relationships, analyze images, and demonstrate beginning application during lab practice.</w:t>
      </w:r>
    </w:p>
    <w:p w14:paraId="3B73CC1A" w14:textId="77777777" w:rsidR="004F1570" w:rsidRPr="004F1570" w:rsidRDefault="004F1570" w:rsidP="004F1570">
      <w:pPr>
        <w:spacing w:line="480" w:lineRule="auto"/>
        <w:rPr>
          <w:b/>
          <w:bCs/>
        </w:rPr>
      </w:pPr>
      <w:r w:rsidRPr="004F1570">
        <w:rPr>
          <w:b/>
          <w:bCs/>
        </w:rPr>
        <w:t>Alignment of Outcomes, Activities, and Assessments</w:t>
      </w:r>
    </w:p>
    <w:p w14:paraId="6469CA6C" w14:textId="28181565" w:rsidR="004F1570" w:rsidRPr="004F1570" w:rsidRDefault="00951002" w:rsidP="004F1570">
      <w:pPr>
        <w:spacing w:line="480" w:lineRule="auto"/>
      </w:pPr>
      <w:r>
        <w:t xml:space="preserve">          </w:t>
      </w:r>
      <w:r w:rsidR="004F1570" w:rsidRPr="004F1570">
        <w:t>The course modules are designed using constructive alignment. Each learning outcome is connected to an activity and an assessment. This helps students understand that activities are not isolated tasks but purposeful steps toward course goals.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61"/>
        <w:gridCol w:w="3624"/>
        <w:gridCol w:w="3965"/>
      </w:tblGrid>
      <w:tr w:rsidR="004F1570" w:rsidRPr="004F1570" w14:paraId="443D6A59" w14:textId="77777777" w:rsidTr="00951002">
        <w:trPr>
          <w:tblHeader/>
          <w:tblCellSpacing w:w="15" w:type="dxa"/>
        </w:trPr>
        <w:tc>
          <w:tcPr>
            <w:tcW w:w="0" w:type="auto"/>
            <w:vAlign w:val="center"/>
            <w:hideMark/>
          </w:tcPr>
          <w:p w14:paraId="49878E4A" w14:textId="77777777" w:rsidR="004F1570" w:rsidRPr="004F1570" w:rsidRDefault="004F1570" w:rsidP="004F1570">
            <w:pPr>
              <w:spacing w:line="480" w:lineRule="auto"/>
              <w:rPr>
                <w:b/>
                <w:bCs/>
              </w:rPr>
            </w:pPr>
            <w:r w:rsidRPr="004F1570">
              <w:rPr>
                <w:b/>
                <w:bCs/>
              </w:rPr>
              <w:lastRenderedPageBreak/>
              <w:t>Course Component</w:t>
            </w:r>
          </w:p>
        </w:tc>
        <w:tc>
          <w:tcPr>
            <w:tcW w:w="0" w:type="auto"/>
            <w:vAlign w:val="center"/>
            <w:hideMark/>
          </w:tcPr>
          <w:p w14:paraId="706A8CCA" w14:textId="77777777" w:rsidR="004F1570" w:rsidRPr="004F1570" w:rsidRDefault="004F1570" w:rsidP="004F1570">
            <w:pPr>
              <w:spacing w:line="480" w:lineRule="auto"/>
              <w:rPr>
                <w:b/>
                <w:bCs/>
              </w:rPr>
            </w:pPr>
            <w:r w:rsidRPr="004F1570">
              <w:rPr>
                <w:b/>
                <w:bCs/>
              </w:rPr>
              <w:t>Example from Module 1</w:t>
            </w:r>
          </w:p>
        </w:tc>
        <w:tc>
          <w:tcPr>
            <w:tcW w:w="0" w:type="auto"/>
            <w:vAlign w:val="center"/>
            <w:hideMark/>
          </w:tcPr>
          <w:p w14:paraId="42A80E67" w14:textId="77777777" w:rsidR="004F1570" w:rsidRPr="004F1570" w:rsidRDefault="004F1570" w:rsidP="004F1570">
            <w:pPr>
              <w:spacing w:line="480" w:lineRule="auto"/>
              <w:rPr>
                <w:b/>
                <w:bCs/>
              </w:rPr>
            </w:pPr>
            <w:r w:rsidRPr="004F1570">
              <w:rPr>
                <w:b/>
                <w:bCs/>
              </w:rPr>
              <w:t>Example from Module 2</w:t>
            </w:r>
          </w:p>
        </w:tc>
      </w:tr>
      <w:tr w:rsidR="004F1570" w:rsidRPr="004F1570" w14:paraId="15FF3B33" w14:textId="77777777" w:rsidTr="00951002">
        <w:trPr>
          <w:tblCellSpacing w:w="15" w:type="dxa"/>
        </w:trPr>
        <w:tc>
          <w:tcPr>
            <w:tcW w:w="0" w:type="auto"/>
            <w:vAlign w:val="center"/>
            <w:hideMark/>
          </w:tcPr>
          <w:p w14:paraId="0325A583" w14:textId="77777777" w:rsidR="004F1570" w:rsidRPr="004F1570" w:rsidRDefault="004F1570" w:rsidP="004F1570">
            <w:pPr>
              <w:spacing w:line="480" w:lineRule="auto"/>
            </w:pPr>
            <w:r w:rsidRPr="004F1570">
              <w:t>Learning Outcome</w:t>
            </w:r>
          </w:p>
        </w:tc>
        <w:tc>
          <w:tcPr>
            <w:tcW w:w="0" w:type="auto"/>
            <w:vAlign w:val="center"/>
            <w:hideMark/>
          </w:tcPr>
          <w:p w14:paraId="564B4983" w14:textId="77777777" w:rsidR="004F1570" w:rsidRPr="004F1570" w:rsidRDefault="004F1570" w:rsidP="004F1570">
            <w:pPr>
              <w:spacing w:line="480" w:lineRule="auto"/>
            </w:pPr>
            <w:r w:rsidRPr="004F1570">
              <w:t>Identify key cardiac structures in standard views</w:t>
            </w:r>
          </w:p>
        </w:tc>
        <w:tc>
          <w:tcPr>
            <w:tcW w:w="0" w:type="auto"/>
            <w:vAlign w:val="center"/>
            <w:hideMark/>
          </w:tcPr>
          <w:p w14:paraId="215005E7" w14:textId="77777777" w:rsidR="004F1570" w:rsidRPr="004F1570" w:rsidRDefault="004F1570" w:rsidP="004F1570">
            <w:pPr>
              <w:spacing w:line="480" w:lineRule="auto"/>
            </w:pPr>
            <w:r w:rsidRPr="004F1570">
              <w:t>Explain the relationship between transducer position and image plane</w:t>
            </w:r>
          </w:p>
        </w:tc>
      </w:tr>
      <w:tr w:rsidR="004F1570" w:rsidRPr="004F1570" w14:paraId="458C7D4B" w14:textId="77777777" w:rsidTr="00951002">
        <w:trPr>
          <w:tblCellSpacing w:w="15" w:type="dxa"/>
        </w:trPr>
        <w:tc>
          <w:tcPr>
            <w:tcW w:w="0" w:type="auto"/>
            <w:vAlign w:val="center"/>
            <w:hideMark/>
          </w:tcPr>
          <w:p w14:paraId="7B8EC38E" w14:textId="77777777" w:rsidR="004F1570" w:rsidRPr="004F1570" w:rsidRDefault="004F1570" w:rsidP="004F1570">
            <w:pPr>
              <w:spacing w:line="480" w:lineRule="auto"/>
            </w:pPr>
            <w:r w:rsidRPr="004F1570">
              <w:t>Learning Activity</w:t>
            </w:r>
          </w:p>
        </w:tc>
        <w:tc>
          <w:tcPr>
            <w:tcW w:w="0" w:type="auto"/>
            <w:vAlign w:val="center"/>
            <w:hideMark/>
          </w:tcPr>
          <w:p w14:paraId="2EF108FC" w14:textId="77777777" w:rsidR="004F1570" w:rsidRPr="004F1570" w:rsidRDefault="004F1570" w:rsidP="004F1570">
            <w:pPr>
              <w:spacing w:line="480" w:lineRule="auto"/>
            </w:pPr>
            <w:r w:rsidRPr="004F1570">
              <w:t>CRUX labeled image review and collaborative labeling activity</w:t>
            </w:r>
          </w:p>
        </w:tc>
        <w:tc>
          <w:tcPr>
            <w:tcW w:w="0" w:type="auto"/>
            <w:vAlign w:val="center"/>
            <w:hideMark/>
          </w:tcPr>
          <w:p w14:paraId="6FF282B0" w14:textId="77777777" w:rsidR="004F1570" w:rsidRPr="004F1570" w:rsidRDefault="004F1570" w:rsidP="004F1570">
            <w:pPr>
              <w:spacing w:line="480" w:lineRule="auto"/>
            </w:pPr>
            <w:r w:rsidRPr="004F1570">
              <w:t>CRUX probe placement review and image comparison activity</w:t>
            </w:r>
          </w:p>
        </w:tc>
      </w:tr>
      <w:tr w:rsidR="004F1570" w:rsidRPr="004F1570" w14:paraId="3F575D6E" w14:textId="77777777" w:rsidTr="00951002">
        <w:trPr>
          <w:tblCellSpacing w:w="15" w:type="dxa"/>
        </w:trPr>
        <w:tc>
          <w:tcPr>
            <w:tcW w:w="0" w:type="auto"/>
            <w:vAlign w:val="center"/>
            <w:hideMark/>
          </w:tcPr>
          <w:p w14:paraId="39AF7AB1" w14:textId="77777777" w:rsidR="004F1570" w:rsidRPr="004F1570" w:rsidRDefault="004F1570" w:rsidP="004F1570">
            <w:pPr>
              <w:spacing w:line="480" w:lineRule="auto"/>
            </w:pPr>
            <w:r w:rsidRPr="004F1570">
              <w:t>Assessment</w:t>
            </w:r>
          </w:p>
        </w:tc>
        <w:tc>
          <w:tcPr>
            <w:tcW w:w="0" w:type="auto"/>
            <w:vAlign w:val="center"/>
            <w:hideMark/>
          </w:tcPr>
          <w:p w14:paraId="1C02A6FA" w14:textId="77777777" w:rsidR="004F1570" w:rsidRPr="004F1570" w:rsidRDefault="004F1570" w:rsidP="004F1570">
            <w:pPr>
              <w:spacing w:line="480" w:lineRule="auto"/>
            </w:pPr>
            <w:r w:rsidRPr="004F1570">
              <w:t>Anatomy quiz and image-plane matching activity</w:t>
            </w:r>
          </w:p>
        </w:tc>
        <w:tc>
          <w:tcPr>
            <w:tcW w:w="0" w:type="auto"/>
            <w:vAlign w:val="center"/>
            <w:hideMark/>
          </w:tcPr>
          <w:p w14:paraId="2CCC9405" w14:textId="77777777" w:rsidR="004F1570" w:rsidRPr="004F1570" w:rsidRDefault="004F1570" w:rsidP="004F1570">
            <w:pPr>
              <w:spacing w:line="480" w:lineRule="auto"/>
            </w:pPr>
            <w:r w:rsidRPr="004F1570">
              <w:t>Written explanation and image critique assignment</w:t>
            </w:r>
          </w:p>
        </w:tc>
      </w:tr>
      <w:tr w:rsidR="004F1570" w:rsidRPr="004F1570" w14:paraId="3273D6D3" w14:textId="77777777" w:rsidTr="00951002">
        <w:trPr>
          <w:tblCellSpacing w:w="15" w:type="dxa"/>
        </w:trPr>
        <w:tc>
          <w:tcPr>
            <w:tcW w:w="0" w:type="auto"/>
            <w:vAlign w:val="center"/>
            <w:hideMark/>
          </w:tcPr>
          <w:p w14:paraId="15A82818" w14:textId="77777777" w:rsidR="004F1570" w:rsidRPr="004F1570" w:rsidRDefault="004F1570" w:rsidP="004F1570">
            <w:pPr>
              <w:spacing w:line="480" w:lineRule="auto"/>
            </w:pPr>
            <w:r w:rsidRPr="004F1570">
              <w:t>Feedback Method</w:t>
            </w:r>
          </w:p>
        </w:tc>
        <w:tc>
          <w:tcPr>
            <w:tcW w:w="0" w:type="auto"/>
            <w:vAlign w:val="center"/>
            <w:hideMark/>
          </w:tcPr>
          <w:p w14:paraId="6F16E01B" w14:textId="77777777" w:rsidR="004F1570" w:rsidRPr="004F1570" w:rsidRDefault="004F1570" w:rsidP="004F1570">
            <w:pPr>
              <w:spacing w:line="480" w:lineRule="auto"/>
            </w:pPr>
            <w:r w:rsidRPr="004F1570">
              <w:t>Quiz feedback, peer discussion, instructor comments</w:t>
            </w:r>
          </w:p>
        </w:tc>
        <w:tc>
          <w:tcPr>
            <w:tcW w:w="0" w:type="auto"/>
            <w:vAlign w:val="center"/>
            <w:hideMark/>
          </w:tcPr>
          <w:p w14:paraId="5BA05F46" w14:textId="77777777" w:rsidR="004F1570" w:rsidRPr="004F1570" w:rsidRDefault="004F1570" w:rsidP="004F1570">
            <w:pPr>
              <w:spacing w:line="480" w:lineRule="auto"/>
            </w:pPr>
            <w:r w:rsidRPr="004F1570">
              <w:t>Checklist feedback, lab coaching, reflection response</w:t>
            </w:r>
          </w:p>
        </w:tc>
      </w:tr>
    </w:tbl>
    <w:p w14:paraId="210520B0" w14:textId="5900F319" w:rsidR="004F1570" w:rsidRPr="004F1570" w:rsidRDefault="00951002" w:rsidP="00951002">
      <w:pPr>
        <w:spacing w:line="480" w:lineRule="auto"/>
      </w:pPr>
      <w:r>
        <w:br/>
        <w:t xml:space="preserve">          </w:t>
      </w:r>
      <w:r w:rsidR="004F1570" w:rsidRPr="004F1570">
        <w:t>This alignment supports a student-centered learning environment because students can see how each task contributes to their progress. It also helps the instructor make intentional decisions about what to include, revise, or remove from the course.</w:t>
      </w:r>
    </w:p>
    <w:p w14:paraId="601EFD9E" w14:textId="77777777" w:rsidR="004F1570" w:rsidRPr="004F1570" w:rsidRDefault="004F1570" w:rsidP="004F1570">
      <w:pPr>
        <w:spacing w:line="480" w:lineRule="auto"/>
        <w:rPr>
          <w:b/>
          <w:bCs/>
        </w:rPr>
      </w:pPr>
      <w:r w:rsidRPr="004F1570">
        <w:rPr>
          <w:b/>
          <w:bCs/>
        </w:rPr>
        <w:t>Student-Centered or Teacher-Led Approach</w:t>
      </w:r>
    </w:p>
    <w:p w14:paraId="1FF4910F" w14:textId="14CDAFE1" w:rsidR="004F1570" w:rsidRPr="004F1570" w:rsidRDefault="00951002" w:rsidP="004F1570">
      <w:pPr>
        <w:spacing w:line="480" w:lineRule="auto"/>
      </w:pPr>
      <w:r>
        <w:t xml:space="preserve">          </w:t>
      </w:r>
      <w:r w:rsidR="004F1570" w:rsidRPr="004F1570">
        <w:t xml:space="preserve">This course is designed to be </w:t>
      </w:r>
      <w:r w:rsidR="004F1570" w:rsidRPr="00951002">
        <w:t>primarily student-centered</w:t>
      </w:r>
      <w:r w:rsidR="004F1570" w:rsidRPr="004F1570">
        <w:t xml:space="preserve">, with strategic teacher-led support where needed. The instructor provides structure, models expectations, introduces complex concepts, and offers feedback, but students are expected to actively engage with </w:t>
      </w:r>
      <w:r w:rsidR="004F1570" w:rsidRPr="004F1570">
        <w:lastRenderedPageBreak/>
        <w:t>resources, prepare before lab, collaborate with peers, reflect on their progress, and apply feedback.</w:t>
      </w:r>
    </w:p>
    <w:p w14:paraId="046DAD31" w14:textId="3A149057" w:rsidR="004F1570" w:rsidRPr="004F1570" w:rsidRDefault="00951002" w:rsidP="004F1570">
      <w:pPr>
        <w:spacing w:line="480" w:lineRule="auto"/>
      </w:pPr>
      <w:r>
        <w:t xml:space="preserve">          </w:t>
      </w:r>
      <w:r w:rsidR="004F1570" w:rsidRPr="004F1570">
        <w:t>The instructor’s role shifts depending on the learning task:</w:t>
      </w:r>
    </w:p>
    <w:p w14:paraId="7E99E1E0" w14:textId="77777777" w:rsidR="004F1570" w:rsidRPr="00951002" w:rsidRDefault="004F1570" w:rsidP="004F1570">
      <w:pPr>
        <w:numPr>
          <w:ilvl w:val="0"/>
          <w:numId w:val="11"/>
        </w:numPr>
        <w:tabs>
          <w:tab w:val="num" w:pos="720"/>
        </w:tabs>
        <w:spacing w:line="480" w:lineRule="auto"/>
      </w:pPr>
      <w:r w:rsidRPr="00951002">
        <w:rPr>
          <w:u w:val="single"/>
        </w:rPr>
        <w:t>Presenter</w:t>
      </w:r>
      <w:r w:rsidRPr="00951002">
        <w:t xml:space="preserve"> during short mini-lectures and demonstrations</w:t>
      </w:r>
    </w:p>
    <w:p w14:paraId="707B4D9A" w14:textId="77777777" w:rsidR="004F1570" w:rsidRPr="00951002" w:rsidRDefault="004F1570" w:rsidP="004F1570">
      <w:pPr>
        <w:numPr>
          <w:ilvl w:val="0"/>
          <w:numId w:val="11"/>
        </w:numPr>
        <w:tabs>
          <w:tab w:val="num" w:pos="720"/>
        </w:tabs>
        <w:spacing w:line="480" w:lineRule="auto"/>
      </w:pPr>
      <w:r w:rsidRPr="00951002">
        <w:rPr>
          <w:u w:val="single"/>
        </w:rPr>
        <w:t>Facilitator</w:t>
      </w:r>
      <w:r w:rsidRPr="00951002">
        <w:t xml:space="preserve"> during discussions and collaborative activities</w:t>
      </w:r>
    </w:p>
    <w:p w14:paraId="455CF745" w14:textId="77777777" w:rsidR="004F1570" w:rsidRPr="00951002" w:rsidRDefault="004F1570" w:rsidP="004F1570">
      <w:pPr>
        <w:numPr>
          <w:ilvl w:val="0"/>
          <w:numId w:val="11"/>
        </w:numPr>
        <w:tabs>
          <w:tab w:val="num" w:pos="720"/>
        </w:tabs>
        <w:spacing w:line="480" w:lineRule="auto"/>
      </w:pPr>
      <w:r w:rsidRPr="00951002">
        <w:rPr>
          <w:u w:val="single"/>
        </w:rPr>
        <w:t>Coach</w:t>
      </w:r>
      <w:r w:rsidRPr="00951002">
        <w:t xml:space="preserve"> during lab practice and image critique</w:t>
      </w:r>
    </w:p>
    <w:p w14:paraId="1A86E251" w14:textId="77777777" w:rsidR="004F1570" w:rsidRPr="004F1570" w:rsidRDefault="004F1570" w:rsidP="004F1570">
      <w:pPr>
        <w:numPr>
          <w:ilvl w:val="0"/>
          <w:numId w:val="11"/>
        </w:numPr>
        <w:tabs>
          <w:tab w:val="num" w:pos="720"/>
        </w:tabs>
        <w:spacing w:line="480" w:lineRule="auto"/>
      </w:pPr>
      <w:r w:rsidRPr="00951002">
        <w:rPr>
          <w:u w:val="single"/>
        </w:rPr>
        <w:t>Mentor</w:t>
      </w:r>
      <w:r w:rsidRPr="004F1570">
        <w:t xml:space="preserve"> during reflection, goal setting, and individual feedback</w:t>
      </w:r>
    </w:p>
    <w:p w14:paraId="43A50582" w14:textId="6C41986C" w:rsidR="004F1570" w:rsidRPr="004F1570" w:rsidRDefault="00951002" w:rsidP="004F1570">
      <w:pPr>
        <w:spacing w:line="480" w:lineRule="auto"/>
      </w:pPr>
      <w:r>
        <w:t xml:space="preserve">          </w:t>
      </w:r>
      <w:r w:rsidR="004F1570" w:rsidRPr="004F1570">
        <w:t>This flexible instructor role supports the gradual development of learner independence. Students receive guidance early, but the goal is for them to become increasingly capable of recognizing image quality, identifying problems, and determining next steps on their own.</w:t>
      </w:r>
    </w:p>
    <w:p w14:paraId="6D2CFD2D" w14:textId="77777777" w:rsidR="004F1570" w:rsidRPr="004F1570" w:rsidRDefault="004F1570" w:rsidP="004F1570">
      <w:pPr>
        <w:spacing w:line="480" w:lineRule="auto"/>
        <w:rPr>
          <w:b/>
          <w:bCs/>
        </w:rPr>
      </w:pPr>
      <w:r w:rsidRPr="004F1570">
        <w:rPr>
          <w:b/>
          <w:bCs/>
        </w:rPr>
        <w:t>Building Learning Community</w:t>
      </w:r>
    </w:p>
    <w:p w14:paraId="71F98FDF" w14:textId="3CCD85A9" w:rsidR="004F1570" w:rsidRPr="004F1570" w:rsidRDefault="00951002" w:rsidP="004F1570">
      <w:pPr>
        <w:spacing w:line="480" w:lineRule="auto"/>
      </w:pPr>
      <w:r>
        <w:t xml:space="preserve">          </w:t>
      </w:r>
      <w:r w:rsidR="004F1570" w:rsidRPr="004F1570">
        <w:t>Building community is especially important in a blended course because students may complete much of their preparation independently. The course will build community through instructor presence, peer interaction, and collaborative learning routines.</w:t>
      </w:r>
    </w:p>
    <w:p w14:paraId="0E1146D7" w14:textId="0EFB4526" w:rsidR="004F1570" w:rsidRPr="004F1570" w:rsidRDefault="00951002" w:rsidP="004F1570">
      <w:pPr>
        <w:spacing w:line="480" w:lineRule="auto"/>
      </w:pPr>
      <w:r>
        <w:t xml:space="preserve">          </w:t>
      </w:r>
      <w:r w:rsidR="004F1570" w:rsidRPr="004F1570">
        <w:t>Community-building strategies include:</w:t>
      </w:r>
    </w:p>
    <w:p w14:paraId="47D75E14" w14:textId="77777777" w:rsidR="004F1570" w:rsidRPr="004F1570" w:rsidRDefault="004F1570" w:rsidP="004F1570">
      <w:pPr>
        <w:numPr>
          <w:ilvl w:val="0"/>
          <w:numId w:val="12"/>
        </w:numPr>
        <w:tabs>
          <w:tab w:val="num" w:pos="720"/>
        </w:tabs>
        <w:spacing w:line="480" w:lineRule="auto"/>
      </w:pPr>
      <w:r w:rsidRPr="004F1570">
        <w:t>Instructor welcome video</w:t>
      </w:r>
    </w:p>
    <w:p w14:paraId="2C40F30B" w14:textId="77777777" w:rsidR="004F1570" w:rsidRPr="004F1570" w:rsidRDefault="004F1570" w:rsidP="004F1570">
      <w:pPr>
        <w:numPr>
          <w:ilvl w:val="0"/>
          <w:numId w:val="12"/>
        </w:numPr>
        <w:tabs>
          <w:tab w:val="num" w:pos="720"/>
        </w:tabs>
        <w:spacing w:line="480" w:lineRule="auto"/>
      </w:pPr>
      <w:r w:rsidRPr="004F1570">
        <w:t>Student introduction discussion</w:t>
      </w:r>
    </w:p>
    <w:p w14:paraId="52B8B54D" w14:textId="77777777" w:rsidR="004F1570" w:rsidRPr="004F1570" w:rsidRDefault="004F1570" w:rsidP="004F1570">
      <w:pPr>
        <w:numPr>
          <w:ilvl w:val="0"/>
          <w:numId w:val="12"/>
        </w:numPr>
        <w:tabs>
          <w:tab w:val="num" w:pos="720"/>
        </w:tabs>
        <w:spacing w:line="480" w:lineRule="auto"/>
      </w:pPr>
      <w:r w:rsidRPr="004F1570">
        <w:t xml:space="preserve">Weekly </w:t>
      </w:r>
      <w:proofErr w:type="gramStart"/>
      <w:r w:rsidRPr="004F1570">
        <w:t>announcements</w:t>
      </w:r>
      <w:proofErr w:type="gramEnd"/>
    </w:p>
    <w:p w14:paraId="13102FAE" w14:textId="77777777" w:rsidR="004F1570" w:rsidRPr="004F1570" w:rsidRDefault="004F1570" w:rsidP="004F1570">
      <w:pPr>
        <w:numPr>
          <w:ilvl w:val="0"/>
          <w:numId w:val="12"/>
        </w:numPr>
        <w:tabs>
          <w:tab w:val="num" w:pos="720"/>
        </w:tabs>
        <w:spacing w:line="480" w:lineRule="auto"/>
      </w:pPr>
      <w:r w:rsidRPr="004F1570">
        <w:lastRenderedPageBreak/>
        <w:t>Peer discussion prompts</w:t>
      </w:r>
    </w:p>
    <w:p w14:paraId="6F01DE7B" w14:textId="77777777" w:rsidR="004F1570" w:rsidRPr="004F1570" w:rsidRDefault="004F1570" w:rsidP="004F1570">
      <w:pPr>
        <w:numPr>
          <w:ilvl w:val="0"/>
          <w:numId w:val="12"/>
        </w:numPr>
        <w:tabs>
          <w:tab w:val="num" w:pos="720"/>
        </w:tabs>
        <w:spacing w:line="480" w:lineRule="auto"/>
      </w:pPr>
      <w:r w:rsidRPr="004F1570">
        <w:t>Collaborative Google Doc activities</w:t>
      </w:r>
    </w:p>
    <w:p w14:paraId="35C0FE55" w14:textId="77777777" w:rsidR="004F1570" w:rsidRPr="004F1570" w:rsidRDefault="004F1570" w:rsidP="004F1570">
      <w:pPr>
        <w:numPr>
          <w:ilvl w:val="0"/>
          <w:numId w:val="12"/>
        </w:numPr>
        <w:tabs>
          <w:tab w:val="num" w:pos="720"/>
        </w:tabs>
        <w:spacing w:line="480" w:lineRule="auto"/>
      </w:pPr>
      <w:r w:rsidRPr="004F1570">
        <w:t>Lab partner coaching routines</w:t>
      </w:r>
    </w:p>
    <w:p w14:paraId="47E9E137" w14:textId="77777777" w:rsidR="004F1570" w:rsidRPr="004F1570" w:rsidRDefault="004F1570" w:rsidP="004F1570">
      <w:pPr>
        <w:numPr>
          <w:ilvl w:val="0"/>
          <w:numId w:val="12"/>
        </w:numPr>
        <w:tabs>
          <w:tab w:val="num" w:pos="720"/>
        </w:tabs>
        <w:spacing w:line="480" w:lineRule="auto"/>
      </w:pPr>
      <w:r w:rsidRPr="004F1570">
        <w:t>Peer feedback opportunities</w:t>
      </w:r>
    </w:p>
    <w:p w14:paraId="7271C8C1" w14:textId="77777777" w:rsidR="004F1570" w:rsidRPr="004F1570" w:rsidRDefault="004F1570" w:rsidP="004F1570">
      <w:pPr>
        <w:numPr>
          <w:ilvl w:val="0"/>
          <w:numId w:val="12"/>
        </w:numPr>
        <w:tabs>
          <w:tab w:val="num" w:pos="720"/>
        </w:tabs>
        <w:spacing w:line="480" w:lineRule="auto"/>
      </w:pPr>
      <w:r w:rsidRPr="004F1570">
        <w:t>Reflection activities that invite students to share challenges and progress</w:t>
      </w:r>
    </w:p>
    <w:p w14:paraId="43B9176F" w14:textId="47DA5958" w:rsidR="004F1570" w:rsidRPr="004F1570" w:rsidRDefault="00951002" w:rsidP="004F1570">
      <w:pPr>
        <w:spacing w:line="480" w:lineRule="auto"/>
      </w:pPr>
      <w:r>
        <w:t xml:space="preserve">          </w:t>
      </w:r>
      <w:r w:rsidR="004F1570" w:rsidRPr="004F1570">
        <w:t>The goal is to create a learning environment where students feel comfortable asking questions, learning from mistakes, and supporting one another. In sonography education, peer collaboration is especially valuable because students often learn by observing, explaining, practicing, and giving feedback.</w:t>
      </w:r>
    </w:p>
    <w:p w14:paraId="2EC4E2EE" w14:textId="77777777" w:rsidR="004F1570" w:rsidRPr="004F1570" w:rsidRDefault="004F1570" w:rsidP="004F1570">
      <w:pPr>
        <w:spacing w:line="480" w:lineRule="auto"/>
        <w:rPr>
          <w:b/>
          <w:bCs/>
        </w:rPr>
      </w:pPr>
      <w:r w:rsidRPr="004F1570">
        <w:rPr>
          <w:b/>
          <w:bCs/>
        </w:rPr>
        <w:t>Infrastructure and Learner Support</w:t>
      </w:r>
    </w:p>
    <w:p w14:paraId="524283A0" w14:textId="7BCA237A" w:rsidR="004F1570" w:rsidRPr="004F1570" w:rsidRDefault="00951002" w:rsidP="004F1570">
      <w:pPr>
        <w:spacing w:line="480" w:lineRule="auto"/>
      </w:pPr>
      <w:r>
        <w:t xml:space="preserve">          </w:t>
      </w:r>
      <w:r w:rsidR="004F1570" w:rsidRPr="004F1570">
        <w:t>To support learners, I will provide clear technology and course navigation resources in the Start Here module. Students will have access to tutorials, written directions, and support contacts before they are expected to complete assignments.</w:t>
      </w:r>
    </w:p>
    <w:p w14:paraId="5CC06FAF" w14:textId="57686423" w:rsidR="004F1570" w:rsidRPr="004F1570" w:rsidRDefault="00951002" w:rsidP="004F1570">
      <w:pPr>
        <w:spacing w:line="480" w:lineRule="auto"/>
      </w:pPr>
      <w:r>
        <w:t xml:space="preserve">          </w:t>
      </w:r>
      <w:r w:rsidR="004F1570" w:rsidRPr="004F1570">
        <w:t>Infrastructure and support resources include:</w:t>
      </w:r>
    </w:p>
    <w:p w14:paraId="5D896F41" w14:textId="77777777" w:rsidR="004F1570" w:rsidRPr="004F1570" w:rsidRDefault="004F1570" w:rsidP="004F1570">
      <w:pPr>
        <w:numPr>
          <w:ilvl w:val="0"/>
          <w:numId w:val="13"/>
        </w:numPr>
        <w:tabs>
          <w:tab w:val="num" w:pos="720"/>
        </w:tabs>
        <w:spacing w:line="480" w:lineRule="auto"/>
      </w:pPr>
      <w:r w:rsidRPr="004F1570">
        <w:t>LMS or Google Classroom navigation guide</w:t>
      </w:r>
    </w:p>
    <w:p w14:paraId="7C7DF2EA" w14:textId="77777777" w:rsidR="004F1570" w:rsidRPr="004F1570" w:rsidRDefault="004F1570" w:rsidP="004F1570">
      <w:pPr>
        <w:numPr>
          <w:ilvl w:val="0"/>
          <w:numId w:val="13"/>
        </w:numPr>
        <w:tabs>
          <w:tab w:val="num" w:pos="720"/>
        </w:tabs>
        <w:spacing w:line="480" w:lineRule="auto"/>
      </w:pPr>
      <w:r w:rsidRPr="004F1570">
        <w:t>CRUX access instructions</w:t>
      </w:r>
    </w:p>
    <w:p w14:paraId="06DD0734" w14:textId="77777777" w:rsidR="004F1570" w:rsidRPr="004F1570" w:rsidRDefault="004F1570" w:rsidP="004F1570">
      <w:pPr>
        <w:numPr>
          <w:ilvl w:val="0"/>
          <w:numId w:val="13"/>
        </w:numPr>
        <w:tabs>
          <w:tab w:val="num" w:pos="720"/>
        </w:tabs>
        <w:spacing w:line="480" w:lineRule="auto"/>
      </w:pPr>
      <w:r w:rsidRPr="004F1570">
        <w:t>Technology troubleshooting page</w:t>
      </w:r>
    </w:p>
    <w:p w14:paraId="686A03AB" w14:textId="77777777" w:rsidR="004F1570" w:rsidRPr="004F1570" w:rsidRDefault="004F1570" w:rsidP="004F1570">
      <w:pPr>
        <w:numPr>
          <w:ilvl w:val="0"/>
          <w:numId w:val="13"/>
        </w:numPr>
        <w:tabs>
          <w:tab w:val="num" w:pos="720"/>
        </w:tabs>
        <w:spacing w:line="480" w:lineRule="auto"/>
      </w:pPr>
      <w:r w:rsidRPr="004F1570">
        <w:t>FAQ document</w:t>
      </w:r>
    </w:p>
    <w:p w14:paraId="461BB6A6" w14:textId="77777777" w:rsidR="004F1570" w:rsidRPr="004F1570" w:rsidRDefault="004F1570" w:rsidP="004F1570">
      <w:pPr>
        <w:numPr>
          <w:ilvl w:val="0"/>
          <w:numId w:val="13"/>
        </w:numPr>
        <w:tabs>
          <w:tab w:val="num" w:pos="720"/>
        </w:tabs>
        <w:spacing w:line="480" w:lineRule="auto"/>
      </w:pPr>
      <w:r w:rsidRPr="004F1570">
        <w:t>Assignment submission tutorials</w:t>
      </w:r>
    </w:p>
    <w:p w14:paraId="303ADDFD" w14:textId="77777777" w:rsidR="004F1570" w:rsidRPr="004F1570" w:rsidRDefault="004F1570" w:rsidP="004F1570">
      <w:pPr>
        <w:numPr>
          <w:ilvl w:val="0"/>
          <w:numId w:val="13"/>
        </w:numPr>
        <w:tabs>
          <w:tab w:val="num" w:pos="720"/>
        </w:tabs>
        <w:spacing w:line="480" w:lineRule="auto"/>
      </w:pPr>
      <w:proofErr w:type="gramStart"/>
      <w:r w:rsidRPr="004F1570">
        <w:lastRenderedPageBreak/>
        <w:t>Instructor</w:t>
      </w:r>
      <w:proofErr w:type="gramEnd"/>
      <w:r w:rsidRPr="004F1570">
        <w:t xml:space="preserve"> contact information</w:t>
      </w:r>
    </w:p>
    <w:p w14:paraId="5D630B06" w14:textId="77777777" w:rsidR="004F1570" w:rsidRPr="004F1570" w:rsidRDefault="004F1570" w:rsidP="004F1570">
      <w:pPr>
        <w:numPr>
          <w:ilvl w:val="0"/>
          <w:numId w:val="13"/>
        </w:numPr>
        <w:tabs>
          <w:tab w:val="num" w:pos="720"/>
        </w:tabs>
        <w:spacing w:line="480" w:lineRule="auto"/>
      </w:pPr>
      <w:r w:rsidRPr="004F1570">
        <w:t>Office hour information</w:t>
      </w:r>
    </w:p>
    <w:p w14:paraId="3BAAD666" w14:textId="77777777" w:rsidR="004F1570" w:rsidRPr="004F1570" w:rsidRDefault="004F1570" w:rsidP="004F1570">
      <w:pPr>
        <w:numPr>
          <w:ilvl w:val="0"/>
          <w:numId w:val="13"/>
        </w:numPr>
        <w:tabs>
          <w:tab w:val="num" w:pos="720"/>
        </w:tabs>
        <w:spacing w:line="480" w:lineRule="auto"/>
      </w:pPr>
      <w:r w:rsidRPr="004F1570">
        <w:t>Accessibility support information</w:t>
      </w:r>
    </w:p>
    <w:p w14:paraId="23EFCC24" w14:textId="77777777" w:rsidR="004F1570" w:rsidRPr="004F1570" w:rsidRDefault="004F1570" w:rsidP="004F1570">
      <w:pPr>
        <w:numPr>
          <w:ilvl w:val="0"/>
          <w:numId w:val="13"/>
        </w:numPr>
        <w:tabs>
          <w:tab w:val="num" w:pos="720"/>
        </w:tabs>
        <w:spacing w:line="480" w:lineRule="auto"/>
      </w:pPr>
      <w:r w:rsidRPr="004F1570">
        <w:t>Captions on videos</w:t>
      </w:r>
    </w:p>
    <w:p w14:paraId="417746B0" w14:textId="77777777" w:rsidR="004F1570" w:rsidRPr="004F1570" w:rsidRDefault="004F1570" w:rsidP="004F1570">
      <w:pPr>
        <w:numPr>
          <w:ilvl w:val="0"/>
          <w:numId w:val="13"/>
        </w:numPr>
        <w:tabs>
          <w:tab w:val="num" w:pos="720"/>
        </w:tabs>
        <w:spacing w:line="480" w:lineRule="auto"/>
      </w:pPr>
      <w:r w:rsidRPr="004F1570">
        <w:t>Alternative document formats when needed</w:t>
      </w:r>
    </w:p>
    <w:p w14:paraId="17DF9DF7" w14:textId="77777777" w:rsidR="004F1570" w:rsidRPr="004F1570" w:rsidRDefault="004F1570" w:rsidP="004F1570">
      <w:pPr>
        <w:numPr>
          <w:ilvl w:val="0"/>
          <w:numId w:val="13"/>
        </w:numPr>
        <w:tabs>
          <w:tab w:val="num" w:pos="720"/>
        </w:tabs>
        <w:spacing w:line="480" w:lineRule="auto"/>
      </w:pPr>
      <w:r w:rsidRPr="004F1570">
        <w:t>Consistent module layout and naming conventions</w:t>
      </w:r>
    </w:p>
    <w:p w14:paraId="55BE0371" w14:textId="3971394F" w:rsidR="004F1570" w:rsidRPr="004F1570" w:rsidRDefault="00951002" w:rsidP="004F1570">
      <w:pPr>
        <w:spacing w:line="480" w:lineRule="auto"/>
      </w:pPr>
      <w:r>
        <w:t xml:space="preserve">          </w:t>
      </w:r>
      <w:r w:rsidR="004F1570" w:rsidRPr="004F1570">
        <w:t>Because technology should support learning rather than become a barrier, I will limit the number of required platforms and maintain a predictable structure throughout the course. Each module will follow the same general sequence: overview, outcomes, content, activity, assessment, and reflection.</w:t>
      </w:r>
    </w:p>
    <w:p w14:paraId="7596F012" w14:textId="77777777" w:rsidR="004F1570" w:rsidRPr="004F1570" w:rsidRDefault="004F1570" w:rsidP="004F1570">
      <w:pPr>
        <w:spacing w:line="480" w:lineRule="auto"/>
        <w:rPr>
          <w:b/>
          <w:bCs/>
        </w:rPr>
      </w:pPr>
      <w:r w:rsidRPr="004F1570">
        <w:rPr>
          <w:b/>
          <w:bCs/>
        </w:rPr>
        <w:t>Feedback and Iterative Improvement</w:t>
      </w:r>
    </w:p>
    <w:p w14:paraId="3A84E391" w14:textId="1659F031" w:rsidR="004F1570" w:rsidRPr="004F1570" w:rsidRDefault="00951002" w:rsidP="004F1570">
      <w:pPr>
        <w:spacing w:line="480" w:lineRule="auto"/>
      </w:pPr>
      <w:r>
        <w:t xml:space="preserve">          </w:t>
      </w:r>
      <w:r w:rsidR="004F1570" w:rsidRPr="004F1570">
        <w:t>Implementation is an ongoing process. After sharing my Start Here module and first two instructional modules with peers, I will use feedback to revise the course before developing the remaining modules. I will specifically ask reviewers to examine:</w:t>
      </w:r>
    </w:p>
    <w:p w14:paraId="171B036D" w14:textId="77777777" w:rsidR="004F1570" w:rsidRPr="004F1570" w:rsidRDefault="004F1570" w:rsidP="004F1570">
      <w:pPr>
        <w:numPr>
          <w:ilvl w:val="0"/>
          <w:numId w:val="14"/>
        </w:numPr>
        <w:spacing w:line="480" w:lineRule="auto"/>
      </w:pPr>
      <w:r w:rsidRPr="004F1570">
        <w:t>Clarity of navigation</w:t>
      </w:r>
    </w:p>
    <w:p w14:paraId="025F2699" w14:textId="77777777" w:rsidR="004F1570" w:rsidRPr="004F1570" w:rsidRDefault="004F1570" w:rsidP="004F1570">
      <w:pPr>
        <w:numPr>
          <w:ilvl w:val="0"/>
          <w:numId w:val="14"/>
        </w:numPr>
        <w:spacing w:line="480" w:lineRule="auto"/>
      </w:pPr>
      <w:r w:rsidRPr="004F1570">
        <w:t>Alignment between outcomes, activities, and assessments</w:t>
      </w:r>
    </w:p>
    <w:p w14:paraId="17585F53" w14:textId="77777777" w:rsidR="004F1570" w:rsidRPr="004F1570" w:rsidRDefault="004F1570" w:rsidP="004F1570">
      <w:pPr>
        <w:numPr>
          <w:ilvl w:val="0"/>
          <w:numId w:val="14"/>
        </w:numPr>
        <w:spacing w:line="480" w:lineRule="auto"/>
      </w:pPr>
      <w:r w:rsidRPr="004F1570">
        <w:t>Accessibility of materials</w:t>
      </w:r>
    </w:p>
    <w:p w14:paraId="344DBF48" w14:textId="77777777" w:rsidR="004F1570" w:rsidRPr="004F1570" w:rsidRDefault="004F1570" w:rsidP="004F1570">
      <w:pPr>
        <w:numPr>
          <w:ilvl w:val="0"/>
          <w:numId w:val="14"/>
        </w:numPr>
        <w:spacing w:line="480" w:lineRule="auto"/>
      </w:pPr>
      <w:r w:rsidRPr="004F1570">
        <w:t>Usefulness of CRUX resources</w:t>
      </w:r>
    </w:p>
    <w:p w14:paraId="25B00C9E" w14:textId="77777777" w:rsidR="004F1570" w:rsidRPr="004F1570" w:rsidRDefault="004F1570" w:rsidP="004F1570">
      <w:pPr>
        <w:numPr>
          <w:ilvl w:val="0"/>
          <w:numId w:val="14"/>
        </w:numPr>
        <w:spacing w:line="480" w:lineRule="auto"/>
      </w:pPr>
      <w:r w:rsidRPr="004F1570">
        <w:t>Student-centered design</w:t>
      </w:r>
    </w:p>
    <w:p w14:paraId="6DE0CC9B" w14:textId="77777777" w:rsidR="004F1570" w:rsidRPr="004F1570" w:rsidRDefault="004F1570" w:rsidP="004F1570">
      <w:pPr>
        <w:numPr>
          <w:ilvl w:val="0"/>
          <w:numId w:val="14"/>
        </w:numPr>
        <w:spacing w:line="480" w:lineRule="auto"/>
      </w:pPr>
      <w:r w:rsidRPr="004F1570">
        <w:lastRenderedPageBreak/>
        <w:t>Cognitive load and organization</w:t>
      </w:r>
    </w:p>
    <w:p w14:paraId="641653E3" w14:textId="77777777" w:rsidR="004F1570" w:rsidRPr="004F1570" w:rsidRDefault="004F1570" w:rsidP="004F1570">
      <w:pPr>
        <w:numPr>
          <w:ilvl w:val="0"/>
          <w:numId w:val="14"/>
        </w:numPr>
        <w:spacing w:line="480" w:lineRule="auto"/>
      </w:pPr>
      <w:r w:rsidRPr="004F1570">
        <w:t>Opportunities for interaction and feedback</w:t>
      </w:r>
    </w:p>
    <w:p w14:paraId="7059B68E" w14:textId="4CC9BB01" w:rsidR="004F1570" w:rsidRPr="004F1570" w:rsidRDefault="00706DCE" w:rsidP="004F1570">
      <w:pPr>
        <w:spacing w:line="480" w:lineRule="auto"/>
      </w:pPr>
      <w:r>
        <w:t xml:space="preserve">          </w:t>
      </w:r>
      <w:r w:rsidR="004F1570" w:rsidRPr="004F1570">
        <w:t xml:space="preserve">I will also gather student feedback after implementation through reflection prompts, informal check-ins, quiz data, assignment performance, and lab observations. This feedback will help me determine whether students are arriving </w:t>
      </w:r>
      <w:proofErr w:type="gramStart"/>
      <w:r w:rsidR="004F1570" w:rsidRPr="004F1570">
        <w:t>to lab</w:t>
      </w:r>
      <w:proofErr w:type="gramEnd"/>
      <w:r w:rsidR="004F1570" w:rsidRPr="004F1570">
        <w:t xml:space="preserve"> more prepared, using terminology more accurately, and demonstrating stronger early connections between anatomy, probe movement, and image quality.</w:t>
      </w:r>
    </w:p>
    <w:p w14:paraId="3CBD4D10" w14:textId="77777777" w:rsidR="004F1570" w:rsidRPr="004F1570" w:rsidRDefault="004F1570" w:rsidP="004F1570">
      <w:pPr>
        <w:spacing w:line="480" w:lineRule="auto"/>
        <w:rPr>
          <w:b/>
          <w:bCs/>
        </w:rPr>
      </w:pPr>
      <w:r w:rsidRPr="004F1570">
        <w:rPr>
          <w:b/>
          <w:bCs/>
        </w:rPr>
        <w:t>Implementation Video Plan</w:t>
      </w:r>
    </w:p>
    <w:p w14:paraId="454232CF" w14:textId="3A675EF8" w:rsidR="004F1570" w:rsidRPr="004F1570" w:rsidRDefault="00706DCE" w:rsidP="004F1570">
      <w:pPr>
        <w:spacing w:line="480" w:lineRule="auto"/>
      </w:pPr>
      <w:r>
        <w:t xml:space="preserve">          </w:t>
      </w:r>
      <w:r w:rsidR="004F1570" w:rsidRPr="004F1570">
        <w:t>For the implementation video, I will record an 8–</w:t>
      </w:r>
      <w:proofErr w:type="gramStart"/>
      <w:r w:rsidR="004F1570" w:rsidRPr="004F1570">
        <w:t>12 minute</w:t>
      </w:r>
      <w:proofErr w:type="gramEnd"/>
      <w:r w:rsidR="004F1570" w:rsidRPr="004F1570">
        <w:t xml:space="preserve"> narrated screen capture that walks viewers through the course shell and explains the design decisions behind the modules. The video will begin with the Start Here module and then move into Module 1 and Module 2.</w:t>
      </w:r>
    </w:p>
    <w:p w14:paraId="17A3FA6E" w14:textId="52806625" w:rsidR="004F1570" w:rsidRPr="004F1570" w:rsidRDefault="004B2D8C" w:rsidP="004F1570">
      <w:pPr>
        <w:spacing w:line="480" w:lineRule="auto"/>
      </w:pPr>
      <w:r>
        <w:t xml:space="preserve">          </w:t>
      </w:r>
      <w:r w:rsidR="004F1570" w:rsidRPr="004F1570">
        <w:t>The video will address the following points:</w:t>
      </w:r>
    </w:p>
    <w:p w14:paraId="08CB0F87" w14:textId="77777777" w:rsidR="004F1570" w:rsidRPr="004F1570" w:rsidRDefault="004F1570" w:rsidP="004F1570">
      <w:pPr>
        <w:numPr>
          <w:ilvl w:val="0"/>
          <w:numId w:val="15"/>
        </w:numPr>
        <w:tabs>
          <w:tab w:val="num" w:pos="720"/>
        </w:tabs>
        <w:spacing w:line="480" w:lineRule="auto"/>
      </w:pPr>
      <w:r w:rsidRPr="004F1570">
        <w:t>Where the Start Here module fits in the course</w:t>
      </w:r>
    </w:p>
    <w:p w14:paraId="711F5F0B" w14:textId="77777777" w:rsidR="004F1570" w:rsidRPr="004F1570" w:rsidRDefault="004F1570" w:rsidP="004F1570">
      <w:pPr>
        <w:numPr>
          <w:ilvl w:val="0"/>
          <w:numId w:val="15"/>
        </w:numPr>
        <w:tabs>
          <w:tab w:val="num" w:pos="720"/>
        </w:tabs>
        <w:spacing w:line="480" w:lineRule="auto"/>
      </w:pPr>
      <w:r w:rsidRPr="004F1570">
        <w:t>How the blended course structure is organized</w:t>
      </w:r>
    </w:p>
    <w:p w14:paraId="5B8E2141" w14:textId="77777777" w:rsidR="004F1570" w:rsidRPr="004F1570" w:rsidRDefault="004F1570" w:rsidP="004F1570">
      <w:pPr>
        <w:numPr>
          <w:ilvl w:val="0"/>
          <w:numId w:val="15"/>
        </w:numPr>
        <w:tabs>
          <w:tab w:val="num" w:pos="720"/>
        </w:tabs>
        <w:spacing w:line="480" w:lineRule="auto"/>
      </w:pPr>
      <w:r w:rsidRPr="004F1570">
        <w:t>Where course goals and outcomes are shared with learners</w:t>
      </w:r>
    </w:p>
    <w:p w14:paraId="769EA8FB" w14:textId="77777777" w:rsidR="004F1570" w:rsidRPr="004F1570" w:rsidRDefault="004F1570" w:rsidP="004F1570">
      <w:pPr>
        <w:numPr>
          <w:ilvl w:val="0"/>
          <w:numId w:val="15"/>
        </w:numPr>
        <w:tabs>
          <w:tab w:val="num" w:pos="720"/>
        </w:tabs>
        <w:spacing w:line="480" w:lineRule="auto"/>
      </w:pPr>
      <w:r w:rsidRPr="004F1570">
        <w:t>How CRUX is integrated into the learning experience</w:t>
      </w:r>
    </w:p>
    <w:p w14:paraId="3FC59461" w14:textId="77777777" w:rsidR="004F1570" w:rsidRPr="004F1570" w:rsidRDefault="004F1570" w:rsidP="004F1570">
      <w:pPr>
        <w:numPr>
          <w:ilvl w:val="0"/>
          <w:numId w:val="15"/>
        </w:numPr>
        <w:tabs>
          <w:tab w:val="num" w:pos="720"/>
        </w:tabs>
        <w:spacing w:line="480" w:lineRule="auto"/>
      </w:pPr>
      <w:r w:rsidRPr="004F1570">
        <w:t>How outcomes, activities, and assessments align</w:t>
      </w:r>
    </w:p>
    <w:p w14:paraId="19DA15FF" w14:textId="77777777" w:rsidR="004F1570" w:rsidRPr="004F1570" w:rsidRDefault="004F1570" w:rsidP="004F1570">
      <w:pPr>
        <w:numPr>
          <w:ilvl w:val="0"/>
          <w:numId w:val="15"/>
        </w:numPr>
        <w:tabs>
          <w:tab w:val="num" w:pos="720"/>
        </w:tabs>
        <w:spacing w:line="480" w:lineRule="auto"/>
      </w:pPr>
      <w:r w:rsidRPr="004F1570">
        <w:t>How the course supports student-centered learning</w:t>
      </w:r>
    </w:p>
    <w:p w14:paraId="5E8A996C" w14:textId="77777777" w:rsidR="004F1570" w:rsidRPr="004F1570" w:rsidRDefault="004F1570" w:rsidP="004F1570">
      <w:pPr>
        <w:numPr>
          <w:ilvl w:val="0"/>
          <w:numId w:val="15"/>
        </w:numPr>
        <w:tabs>
          <w:tab w:val="num" w:pos="720"/>
        </w:tabs>
        <w:spacing w:line="480" w:lineRule="auto"/>
      </w:pPr>
      <w:r w:rsidRPr="004F1570">
        <w:lastRenderedPageBreak/>
        <w:t>The instructor’s role as presenter, facilitator, coach, and mentor</w:t>
      </w:r>
    </w:p>
    <w:p w14:paraId="062CB082" w14:textId="77777777" w:rsidR="004F1570" w:rsidRPr="004F1570" w:rsidRDefault="004F1570" w:rsidP="004F1570">
      <w:pPr>
        <w:numPr>
          <w:ilvl w:val="0"/>
          <w:numId w:val="15"/>
        </w:numPr>
        <w:tabs>
          <w:tab w:val="num" w:pos="720"/>
        </w:tabs>
        <w:spacing w:line="480" w:lineRule="auto"/>
      </w:pPr>
      <w:r w:rsidRPr="004F1570">
        <w:t>The balance between asynchronous and synchronous learning</w:t>
      </w:r>
    </w:p>
    <w:p w14:paraId="7B7C30C2" w14:textId="77777777" w:rsidR="004F1570" w:rsidRPr="004F1570" w:rsidRDefault="004F1570" w:rsidP="004F1570">
      <w:pPr>
        <w:numPr>
          <w:ilvl w:val="0"/>
          <w:numId w:val="15"/>
        </w:numPr>
        <w:tabs>
          <w:tab w:val="num" w:pos="720"/>
        </w:tabs>
        <w:spacing w:line="480" w:lineRule="auto"/>
      </w:pPr>
      <w:r w:rsidRPr="004F1570">
        <w:t>How community is introduced and supported</w:t>
      </w:r>
    </w:p>
    <w:p w14:paraId="666771E5" w14:textId="77777777" w:rsidR="004F1570" w:rsidRPr="004F1570" w:rsidRDefault="004F1570" w:rsidP="004F1570">
      <w:pPr>
        <w:numPr>
          <w:ilvl w:val="0"/>
          <w:numId w:val="15"/>
        </w:numPr>
        <w:tabs>
          <w:tab w:val="num" w:pos="720"/>
        </w:tabs>
        <w:spacing w:line="480" w:lineRule="auto"/>
      </w:pPr>
      <w:r w:rsidRPr="004F1570">
        <w:t>How infrastructure, accessibility, and learner support needs are addressed</w:t>
      </w:r>
    </w:p>
    <w:p w14:paraId="10CCD5DB" w14:textId="51328990" w:rsidR="004F1570" w:rsidRPr="004F1570" w:rsidRDefault="00706DCE" w:rsidP="004F1570">
      <w:pPr>
        <w:spacing w:line="480" w:lineRule="auto"/>
      </w:pPr>
      <w:r>
        <w:t xml:space="preserve">          </w:t>
      </w:r>
      <w:r w:rsidR="004F1570" w:rsidRPr="004F1570">
        <w:t>After recording, I will upload the video to YouTube, Vimeo, or another approved platform and embed it in both the Implementation Forum/Discussion and my ePortfolio. My ePortfolio page will include the video, a written overview, screenshots or links to module resources, and references.</w:t>
      </w:r>
    </w:p>
    <w:p w14:paraId="1D34F579" w14:textId="77777777" w:rsidR="004F1570" w:rsidRPr="004F1570" w:rsidRDefault="004F1570" w:rsidP="004F1570">
      <w:pPr>
        <w:spacing w:line="480" w:lineRule="auto"/>
        <w:rPr>
          <w:b/>
          <w:bCs/>
        </w:rPr>
      </w:pPr>
      <w:r w:rsidRPr="004F1570">
        <w:rPr>
          <w:b/>
          <w:bCs/>
        </w:rPr>
        <w:t>Conclusion</w:t>
      </w:r>
    </w:p>
    <w:p w14:paraId="13B9DE4E" w14:textId="04B29CC6" w:rsidR="004F1570" w:rsidRPr="004F1570" w:rsidRDefault="00706DCE" w:rsidP="004F1570">
      <w:pPr>
        <w:spacing w:line="480" w:lineRule="auto"/>
      </w:pPr>
      <w:r>
        <w:t xml:space="preserve">          </w:t>
      </w:r>
      <w:r w:rsidR="004F1570" w:rsidRPr="004F1570">
        <w:t>The implementation of this blended learning course is designed to help cardiac sonography students begin their learning journey with clarity, support, and purpose. The Start Here module introduces the course structure, expectations, technology, and community norms. The first two instructional modules help students build foundational knowledge in cardiac anatomy, sonographic orientation, image plane formation, and introductory optimization.</w:t>
      </w:r>
    </w:p>
    <w:p w14:paraId="5C92046A" w14:textId="49E82F2E" w:rsidR="004F1570" w:rsidRPr="004F1570" w:rsidRDefault="00706DCE" w:rsidP="004F1570">
      <w:pPr>
        <w:spacing w:line="480" w:lineRule="auto"/>
      </w:pPr>
      <w:r>
        <w:t xml:space="preserve">          </w:t>
      </w:r>
      <w:r w:rsidR="004F1570" w:rsidRPr="004F1570">
        <w:t>By using CRUX as a flipped-lab resource, students can engage with foundational content before lab and use face-to-face time for coached practice and feedback. This approach supports constructive alignment because the learning outcomes, activities, and assessments all point toward the larger goal of developing prepared, reflective, and increasingly independent cardiac sonography learners.</w:t>
      </w:r>
    </w:p>
    <w:p w14:paraId="341F090F" w14:textId="7ACCCEC0" w:rsidR="004F1570" w:rsidRPr="004F1570" w:rsidRDefault="00706DCE" w:rsidP="004F1570">
      <w:pPr>
        <w:spacing w:line="480" w:lineRule="auto"/>
      </w:pPr>
      <w:r>
        <w:lastRenderedPageBreak/>
        <w:t xml:space="preserve">          </w:t>
      </w:r>
      <w:r w:rsidR="004F1570" w:rsidRPr="004F1570">
        <w:t>Ultimately, this implementation is not just about launching digital modules. It is about creating a learning environment where students can connect concepts, practice skills, receive feedback, collaborate with peers, and grow toward professional competence.</w:t>
      </w:r>
    </w:p>
    <w:p w14:paraId="7C7FDCF8" w14:textId="77777777" w:rsidR="00706DCE" w:rsidRDefault="00706DCE">
      <w:pPr>
        <w:rPr>
          <w:b/>
          <w:bCs/>
        </w:rPr>
      </w:pPr>
      <w:r>
        <w:rPr>
          <w:b/>
          <w:bCs/>
        </w:rPr>
        <w:br w:type="page"/>
      </w:r>
    </w:p>
    <w:p w14:paraId="25AB5E11" w14:textId="1E249549" w:rsidR="004F1570" w:rsidRPr="004F1570" w:rsidRDefault="004F1570" w:rsidP="00706DCE">
      <w:pPr>
        <w:spacing w:line="480" w:lineRule="auto"/>
        <w:jc w:val="center"/>
        <w:rPr>
          <w:b/>
          <w:bCs/>
        </w:rPr>
      </w:pPr>
      <w:r w:rsidRPr="004F1570">
        <w:rPr>
          <w:b/>
          <w:bCs/>
        </w:rPr>
        <w:lastRenderedPageBreak/>
        <w:t>References</w:t>
      </w:r>
    </w:p>
    <w:p w14:paraId="3A446EF1" w14:textId="463470D2" w:rsidR="004F1570" w:rsidRPr="004F1570" w:rsidRDefault="004F1570" w:rsidP="004F1570">
      <w:pPr>
        <w:spacing w:line="480" w:lineRule="auto"/>
      </w:pPr>
      <w:r w:rsidRPr="004F1570">
        <w:t xml:space="preserve">Biggs, J. (1996). Enhancing teaching through constructive alignment. </w:t>
      </w:r>
      <w:r w:rsidRPr="004F1570">
        <w:rPr>
          <w:i/>
          <w:iCs/>
        </w:rPr>
        <w:t>Higher Education,</w:t>
      </w:r>
      <w:r w:rsidR="00706DCE">
        <w:rPr>
          <w:i/>
          <w:iCs/>
        </w:rPr>
        <w:br/>
        <w:t xml:space="preserve">          </w:t>
      </w:r>
      <w:r w:rsidRPr="004F1570">
        <w:rPr>
          <w:i/>
          <w:iCs/>
        </w:rPr>
        <w:t xml:space="preserve"> 32</w:t>
      </w:r>
      <w:r w:rsidRPr="004F1570">
        <w:t xml:space="preserve">(3), 347–364. </w:t>
      </w:r>
      <w:hyperlink r:id="rId10" w:tgtFrame="_blank" w:history="1">
        <w:r w:rsidRPr="004F1570">
          <w:rPr>
            <w:rStyle w:val="Hyperlink"/>
          </w:rPr>
          <w:t>https://doi.org/10.1</w:t>
        </w:r>
        <w:r w:rsidRPr="004F1570">
          <w:rPr>
            <w:rStyle w:val="Hyperlink"/>
          </w:rPr>
          <w:t>0</w:t>
        </w:r>
        <w:r w:rsidRPr="004F1570">
          <w:rPr>
            <w:rStyle w:val="Hyperlink"/>
          </w:rPr>
          <w:t>07/BF00138871</w:t>
        </w:r>
      </w:hyperlink>
    </w:p>
    <w:p w14:paraId="6E60F94D" w14:textId="62A30BE3" w:rsidR="004F1570" w:rsidRPr="004F1570" w:rsidRDefault="004F1570" w:rsidP="004F1570">
      <w:pPr>
        <w:spacing w:line="480" w:lineRule="auto"/>
      </w:pPr>
      <w:r w:rsidRPr="004F1570">
        <w:t xml:space="preserve">Cowden, L. (2026). </w:t>
      </w:r>
      <w:r w:rsidRPr="004F1570">
        <w:rPr>
          <w:i/>
          <w:iCs/>
        </w:rPr>
        <w:t xml:space="preserve">Instructional design plan: CRUX blended learning course for cardiac </w:t>
      </w:r>
      <w:r w:rsidR="00706DCE">
        <w:rPr>
          <w:i/>
          <w:iCs/>
        </w:rPr>
        <w:br/>
        <w:t xml:space="preserve">          </w:t>
      </w:r>
      <w:r w:rsidRPr="004F1570">
        <w:rPr>
          <w:i/>
          <w:iCs/>
        </w:rPr>
        <w:t>sonography</w:t>
      </w:r>
      <w:r w:rsidRPr="004F1570">
        <w:t xml:space="preserve"> [Unpublished manuscript].</w:t>
      </w:r>
    </w:p>
    <w:p w14:paraId="1948F271" w14:textId="375880D1" w:rsidR="004F1570" w:rsidRPr="004F1570" w:rsidRDefault="004F1570" w:rsidP="004F1570">
      <w:pPr>
        <w:spacing w:line="480" w:lineRule="auto"/>
      </w:pPr>
      <w:r w:rsidRPr="004F1570">
        <w:t>Garrison, D. R., Anderson, T., &amp; Archer, W. (2000). Critical inquiry in a text-based</w:t>
      </w:r>
      <w:r w:rsidR="00706DCE">
        <w:br/>
        <w:t xml:space="preserve">          </w:t>
      </w:r>
      <w:r w:rsidRPr="004F1570">
        <w:t xml:space="preserve">environment: Computer conferencing in higher education. </w:t>
      </w:r>
      <w:r w:rsidRPr="004F1570">
        <w:rPr>
          <w:i/>
          <w:iCs/>
        </w:rPr>
        <w:t xml:space="preserve">The Internet and Higher </w:t>
      </w:r>
      <w:r w:rsidR="00706DCE">
        <w:rPr>
          <w:i/>
          <w:iCs/>
        </w:rPr>
        <w:br/>
        <w:t xml:space="preserve">          </w:t>
      </w:r>
      <w:r w:rsidRPr="004F1570">
        <w:rPr>
          <w:i/>
          <w:iCs/>
        </w:rPr>
        <w:t>Education, 2</w:t>
      </w:r>
      <w:r w:rsidRPr="004F1570">
        <w:t xml:space="preserve">(2–3), 87–105. </w:t>
      </w:r>
      <w:hyperlink r:id="rId11" w:tgtFrame="_blank" w:history="1">
        <w:r w:rsidRPr="004F1570">
          <w:rPr>
            <w:rStyle w:val="Hyperlink"/>
          </w:rPr>
          <w:t>https://doi.org/10.1016/S1096-7</w:t>
        </w:r>
        <w:r w:rsidRPr="004F1570">
          <w:rPr>
            <w:rStyle w:val="Hyperlink"/>
          </w:rPr>
          <w:t>5</w:t>
        </w:r>
        <w:r w:rsidRPr="004F1570">
          <w:rPr>
            <w:rStyle w:val="Hyperlink"/>
          </w:rPr>
          <w:t>16(00)00016-6</w:t>
        </w:r>
      </w:hyperlink>
    </w:p>
    <w:p w14:paraId="1E898915" w14:textId="08AEA37D" w:rsidR="004F1570" w:rsidRPr="004F1570" w:rsidRDefault="004F1570" w:rsidP="004F1570">
      <w:pPr>
        <w:spacing w:line="480" w:lineRule="auto"/>
      </w:pPr>
      <w:r w:rsidRPr="004F1570">
        <w:t xml:space="preserve">Kolb, D. A. (1984). </w:t>
      </w:r>
      <w:r w:rsidRPr="004F1570">
        <w:rPr>
          <w:i/>
          <w:iCs/>
        </w:rPr>
        <w:t xml:space="preserve">Experiential learning: Experience as the source of learning and </w:t>
      </w:r>
      <w:r w:rsidR="00706DCE">
        <w:rPr>
          <w:i/>
          <w:iCs/>
        </w:rPr>
        <w:br/>
        <w:t xml:space="preserve">          </w:t>
      </w:r>
      <w:r w:rsidRPr="004F1570">
        <w:rPr>
          <w:i/>
          <w:iCs/>
        </w:rPr>
        <w:t>development</w:t>
      </w:r>
      <w:r w:rsidRPr="004F1570">
        <w:t>. Prentice Hall.</w:t>
      </w:r>
    </w:p>
    <w:p w14:paraId="743508E8" w14:textId="4CBAB23E" w:rsidR="004F1570" w:rsidRPr="004F1570" w:rsidRDefault="004F1570" w:rsidP="004F1570">
      <w:pPr>
        <w:spacing w:line="480" w:lineRule="auto"/>
      </w:pPr>
      <w:r w:rsidRPr="004F1570">
        <w:t xml:space="preserve">Mayer, R. E. (2021). </w:t>
      </w:r>
      <w:r w:rsidRPr="004F1570">
        <w:rPr>
          <w:i/>
          <w:iCs/>
        </w:rPr>
        <w:t>Multimedia learning</w:t>
      </w:r>
      <w:r w:rsidRPr="004F1570">
        <w:t xml:space="preserve"> (3rd ed.). Cambridge University Press.</w:t>
      </w:r>
      <w:r w:rsidR="00706DCE">
        <w:br/>
      </w:r>
      <w:r w:rsidRPr="004F1570">
        <w:t xml:space="preserve">Sweller, J. (1988). Cognitive load during problem solving: Effects on learning. </w:t>
      </w:r>
      <w:r w:rsidRPr="004F1570">
        <w:rPr>
          <w:i/>
          <w:iCs/>
        </w:rPr>
        <w:t xml:space="preserve">Cognitive </w:t>
      </w:r>
      <w:r w:rsidR="00706DCE">
        <w:rPr>
          <w:i/>
          <w:iCs/>
        </w:rPr>
        <w:br/>
        <w:t xml:space="preserve">          </w:t>
      </w:r>
      <w:r w:rsidRPr="004F1570">
        <w:rPr>
          <w:i/>
          <w:iCs/>
        </w:rPr>
        <w:t>Science, 12</w:t>
      </w:r>
      <w:r w:rsidRPr="004F1570">
        <w:t xml:space="preserve">(2), 257–285. </w:t>
      </w:r>
      <w:hyperlink r:id="rId12" w:tgtFrame="_blank" w:history="1">
        <w:r w:rsidRPr="004F1570">
          <w:rPr>
            <w:rStyle w:val="Hyperlink"/>
          </w:rPr>
          <w:t>https://doi.org/10.1207/s15516</w:t>
        </w:r>
        <w:r w:rsidRPr="004F1570">
          <w:rPr>
            <w:rStyle w:val="Hyperlink"/>
          </w:rPr>
          <w:t>7</w:t>
        </w:r>
        <w:r w:rsidRPr="004F1570">
          <w:rPr>
            <w:rStyle w:val="Hyperlink"/>
          </w:rPr>
          <w:t>09cog1202_4</w:t>
        </w:r>
      </w:hyperlink>
    </w:p>
    <w:p w14:paraId="26CDE316" w14:textId="77777777" w:rsidR="000510C7" w:rsidRDefault="000510C7" w:rsidP="004F1570">
      <w:pPr>
        <w:spacing w:line="480" w:lineRule="auto"/>
      </w:pPr>
    </w:p>
    <w:sectPr w:rsidR="000510C7">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3561E" w14:textId="77777777" w:rsidR="00FF2675" w:rsidRDefault="00FF2675" w:rsidP="008444E7">
      <w:pPr>
        <w:spacing w:after="0" w:line="240" w:lineRule="auto"/>
      </w:pPr>
      <w:r>
        <w:separator/>
      </w:r>
    </w:p>
  </w:endnote>
  <w:endnote w:type="continuationSeparator" w:id="0">
    <w:p w14:paraId="5CE2D83E" w14:textId="77777777" w:rsidR="00FF2675" w:rsidRDefault="00FF2675" w:rsidP="00844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4E05B" w14:textId="77777777" w:rsidR="00FF2675" w:rsidRDefault="00FF2675" w:rsidP="008444E7">
      <w:pPr>
        <w:spacing w:after="0" w:line="240" w:lineRule="auto"/>
      </w:pPr>
      <w:r>
        <w:separator/>
      </w:r>
    </w:p>
  </w:footnote>
  <w:footnote w:type="continuationSeparator" w:id="0">
    <w:p w14:paraId="65867974" w14:textId="77777777" w:rsidR="00FF2675" w:rsidRDefault="00FF2675" w:rsidP="00844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505154"/>
      <w:docPartObj>
        <w:docPartGallery w:val="Page Numbers (Top of Page)"/>
        <w:docPartUnique/>
      </w:docPartObj>
    </w:sdtPr>
    <w:sdtEndPr>
      <w:rPr>
        <w:noProof/>
      </w:rPr>
    </w:sdtEndPr>
    <w:sdtContent>
      <w:p w14:paraId="508D5EA9" w14:textId="70C220DC" w:rsidR="008444E7" w:rsidRDefault="008444E7">
        <w:pPr>
          <w:pStyle w:val="Header"/>
          <w:jc w:val="right"/>
        </w:pPr>
        <w:r>
          <w:fldChar w:fldCharType="begin"/>
        </w:r>
        <w:r>
          <w:instrText xml:space="preserve"> PAGE   \* MERGEFORMAT </w:instrText>
        </w:r>
        <w:r>
          <w:fldChar w:fldCharType="separate"/>
        </w:r>
        <w:r>
          <w:rPr>
            <w:noProof/>
          </w:rPr>
          <w:t>2</w:t>
        </w:r>
        <w:r>
          <w:rPr>
            <w:noProof/>
          </w:rPr>
          <w:fldChar w:fldCharType="end"/>
        </w:r>
        <w:r>
          <w:rPr>
            <w:noProof/>
          </w:rPr>
          <w:t xml:space="preserve"> of 20</w:t>
        </w:r>
      </w:p>
    </w:sdtContent>
  </w:sdt>
  <w:p w14:paraId="1992B74C" w14:textId="77777777" w:rsidR="008444E7" w:rsidRDefault="008444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35513"/>
    <w:multiLevelType w:val="multilevel"/>
    <w:tmpl w:val="E5FEECF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15:restartNumberingAfterBreak="0">
    <w:nsid w:val="15447DA6"/>
    <w:multiLevelType w:val="multilevel"/>
    <w:tmpl w:val="3E7A1A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1982567C"/>
    <w:multiLevelType w:val="multilevel"/>
    <w:tmpl w:val="31CEF17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25700275"/>
    <w:multiLevelType w:val="multilevel"/>
    <w:tmpl w:val="FFEA380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285865C9"/>
    <w:multiLevelType w:val="multilevel"/>
    <w:tmpl w:val="3746F15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2D140F96"/>
    <w:multiLevelType w:val="multilevel"/>
    <w:tmpl w:val="5A3E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C03C62"/>
    <w:multiLevelType w:val="multilevel"/>
    <w:tmpl w:val="7538770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301E34C5"/>
    <w:multiLevelType w:val="multilevel"/>
    <w:tmpl w:val="2BB8795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30C823E5"/>
    <w:multiLevelType w:val="multilevel"/>
    <w:tmpl w:val="972E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6A0658"/>
    <w:multiLevelType w:val="multilevel"/>
    <w:tmpl w:val="3A7C0F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3E963D20"/>
    <w:multiLevelType w:val="multilevel"/>
    <w:tmpl w:val="4E3A5DE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0">
    <w:nsid w:val="550854E9"/>
    <w:multiLevelType w:val="multilevel"/>
    <w:tmpl w:val="77C2D6C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5A292E95"/>
    <w:multiLevelType w:val="multilevel"/>
    <w:tmpl w:val="8A4C0C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7AF25DC5"/>
    <w:multiLevelType w:val="multilevel"/>
    <w:tmpl w:val="2EB0904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7B3C7374"/>
    <w:multiLevelType w:val="multilevel"/>
    <w:tmpl w:val="F5B60C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015040898">
    <w:abstractNumId w:val="7"/>
  </w:num>
  <w:num w:numId="2" w16cid:durableId="212428561">
    <w:abstractNumId w:val="0"/>
  </w:num>
  <w:num w:numId="3" w16cid:durableId="1988850715">
    <w:abstractNumId w:val="11"/>
  </w:num>
  <w:num w:numId="4" w16cid:durableId="1599171935">
    <w:abstractNumId w:val="14"/>
  </w:num>
  <w:num w:numId="5" w16cid:durableId="539242596">
    <w:abstractNumId w:val="8"/>
  </w:num>
  <w:num w:numId="6" w16cid:durableId="529683385">
    <w:abstractNumId w:val="3"/>
  </w:num>
  <w:num w:numId="7" w16cid:durableId="1023703100">
    <w:abstractNumId w:val="9"/>
  </w:num>
  <w:num w:numId="8" w16cid:durableId="1044252012">
    <w:abstractNumId w:val="13"/>
  </w:num>
  <w:num w:numId="9" w16cid:durableId="356780612">
    <w:abstractNumId w:val="4"/>
  </w:num>
  <w:num w:numId="10" w16cid:durableId="1186286846">
    <w:abstractNumId w:val="1"/>
  </w:num>
  <w:num w:numId="11" w16cid:durableId="1025523859">
    <w:abstractNumId w:val="12"/>
  </w:num>
  <w:num w:numId="12" w16cid:durableId="2143188256">
    <w:abstractNumId w:val="2"/>
  </w:num>
  <w:num w:numId="13" w16cid:durableId="1410299939">
    <w:abstractNumId w:val="6"/>
  </w:num>
  <w:num w:numId="14" w16cid:durableId="271204567">
    <w:abstractNumId w:val="5"/>
  </w:num>
  <w:num w:numId="15" w16cid:durableId="14971102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70"/>
    <w:rsid w:val="00007B94"/>
    <w:rsid w:val="000510C7"/>
    <w:rsid w:val="0018534E"/>
    <w:rsid w:val="00290192"/>
    <w:rsid w:val="0044667E"/>
    <w:rsid w:val="004B2D8C"/>
    <w:rsid w:val="004C61D8"/>
    <w:rsid w:val="004F1570"/>
    <w:rsid w:val="004F32C7"/>
    <w:rsid w:val="005645BF"/>
    <w:rsid w:val="006648C1"/>
    <w:rsid w:val="006B5767"/>
    <w:rsid w:val="00706DCE"/>
    <w:rsid w:val="008444E7"/>
    <w:rsid w:val="00951002"/>
    <w:rsid w:val="00956C4B"/>
    <w:rsid w:val="009C0A19"/>
    <w:rsid w:val="00C16BE1"/>
    <w:rsid w:val="00C5632D"/>
    <w:rsid w:val="00DE5879"/>
    <w:rsid w:val="00E50DF6"/>
    <w:rsid w:val="00FF2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19A7B"/>
  <w15:chartTrackingRefBased/>
  <w15:docId w15:val="{8AB68063-72C0-4477-B790-6B81A98E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1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1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5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5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5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5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570"/>
    <w:rPr>
      <w:rFonts w:eastAsiaTheme="majorEastAsia" w:cstheme="majorBidi"/>
      <w:color w:val="272727" w:themeColor="text1" w:themeTint="D8"/>
    </w:rPr>
  </w:style>
  <w:style w:type="paragraph" w:styleId="Title">
    <w:name w:val="Title"/>
    <w:basedOn w:val="Normal"/>
    <w:next w:val="Normal"/>
    <w:link w:val="TitleChar"/>
    <w:uiPriority w:val="10"/>
    <w:qFormat/>
    <w:rsid w:val="004F1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5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570"/>
    <w:pPr>
      <w:spacing w:before="160"/>
      <w:jc w:val="center"/>
    </w:pPr>
    <w:rPr>
      <w:i/>
      <w:iCs/>
      <w:color w:val="404040" w:themeColor="text1" w:themeTint="BF"/>
    </w:rPr>
  </w:style>
  <w:style w:type="character" w:customStyle="1" w:styleId="QuoteChar">
    <w:name w:val="Quote Char"/>
    <w:basedOn w:val="DefaultParagraphFont"/>
    <w:link w:val="Quote"/>
    <w:uiPriority w:val="29"/>
    <w:rsid w:val="004F1570"/>
    <w:rPr>
      <w:i/>
      <w:iCs/>
      <w:color w:val="404040" w:themeColor="text1" w:themeTint="BF"/>
    </w:rPr>
  </w:style>
  <w:style w:type="paragraph" w:styleId="ListParagraph">
    <w:name w:val="List Paragraph"/>
    <w:basedOn w:val="Normal"/>
    <w:uiPriority w:val="34"/>
    <w:qFormat/>
    <w:rsid w:val="004F1570"/>
    <w:pPr>
      <w:ind w:left="720"/>
      <w:contextualSpacing/>
    </w:pPr>
  </w:style>
  <w:style w:type="character" w:styleId="IntenseEmphasis">
    <w:name w:val="Intense Emphasis"/>
    <w:basedOn w:val="DefaultParagraphFont"/>
    <w:uiPriority w:val="21"/>
    <w:qFormat/>
    <w:rsid w:val="004F1570"/>
    <w:rPr>
      <w:i/>
      <w:iCs/>
      <w:color w:val="0F4761" w:themeColor="accent1" w:themeShade="BF"/>
    </w:rPr>
  </w:style>
  <w:style w:type="paragraph" w:styleId="IntenseQuote">
    <w:name w:val="Intense Quote"/>
    <w:basedOn w:val="Normal"/>
    <w:next w:val="Normal"/>
    <w:link w:val="IntenseQuoteChar"/>
    <w:uiPriority w:val="30"/>
    <w:qFormat/>
    <w:rsid w:val="004F1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570"/>
    <w:rPr>
      <w:i/>
      <w:iCs/>
      <w:color w:val="0F4761" w:themeColor="accent1" w:themeShade="BF"/>
    </w:rPr>
  </w:style>
  <w:style w:type="character" w:styleId="IntenseReference">
    <w:name w:val="Intense Reference"/>
    <w:basedOn w:val="DefaultParagraphFont"/>
    <w:uiPriority w:val="32"/>
    <w:qFormat/>
    <w:rsid w:val="004F1570"/>
    <w:rPr>
      <w:b/>
      <w:bCs/>
      <w:smallCaps/>
      <w:color w:val="0F4761" w:themeColor="accent1" w:themeShade="BF"/>
      <w:spacing w:val="5"/>
    </w:rPr>
  </w:style>
  <w:style w:type="character" w:styleId="Hyperlink">
    <w:name w:val="Hyperlink"/>
    <w:basedOn w:val="DefaultParagraphFont"/>
    <w:uiPriority w:val="99"/>
    <w:unhideWhenUsed/>
    <w:rsid w:val="004F1570"/>
    <w:rPr>
      <w:color w:val="467886" w:themeColor="hyperlink"/>
      <w:u w:val="single"/>
    </w:rPr>
  </w:style>
  <w:style w:type="character" w:styleId="UnresolvedMention">
    <w:name w:val="Unresolved Mention"/>
    <w:basedOn w:val="DefaultParagraphFont"/>
    <w:uiPriority w:val="99"/>
    <w:semiHidden/>
    <w:unhideWhenUsed/>
    <w:rsid w:val="004F1570"/>
    <w:rPr>
      <w:color w:val="605E5C"/>
      <w:shd w:val="clear" w:color="auto" w:fill="E1DFDD"/>
    </w:rPr>
  </w:style>
  <w:style w:type="character" w:styleId="FollowedHyperlink">
    <w:name w:val="FollowedHyperlink"/>
    <w:basedOn w:val="DefaultParagraphFont"/>
    <w:uiPriority w:val="99"/>
    <w:semiHidden/>
    <w:unhideWhenUsed/>
    <w:rsid w:val="00706DCE"/>
    <w:rPr>
      <w:color w:val="96607D" w:themeColor="followedHyperlink"/>
      <w:u w:val="single"/>
    </w:rPr>
  </w:style>
  <w:style w:type="paragraph" w:styleId="Header">
    <w:name w:val="header"/>
    <w:basedOn w:val="Normal"/>
    <w:link w:val="HeaderChar"/>
    <w:uiPriority w:val="99"/>
    <w:unhideWhenUsed/>
    <w:rsid w:val="008444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4E7"/>
  </w:style>
  <w:style w:type="paragraph" w:styleId="Footer">
    <w:name w:val="footer"/>
    <w:basedOn w:val="Normal"/>
    <w:link w:val="FooterChar"/>
    <w:uiPriority w:val="99"/>
    <w:unhideWhenUsed/>
    <w:rsid w:val="008444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10.1207/s15516709cog1202_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16/S1096-7516(00)00016-6"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doi.org/10.1007/BF0013887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02DFA847DACE4482C0D1121149723A" ma:contentTypeVersion="19" ma:contentTypeDescription="Create a new document." ma:contentTypeScope="" ma:versionID="0344b8cf80c22cb9d70acdc11e6307d7">
  <xsd:schema xmlns:xsd="http://www.w3.org/2001/XMLSchema" xmlns:xs="http://www.w3.org/2001/XMLSchema" xmlns:p="http://schemas.microsoft.com/office/2006/metadata/properties" xmlns:ns3="aa520f3a-c8c5-4bec-a5f5-14a281ee10cb" xmlns:ns4="21bfaa77-c031-4f2d-bb35-41f47e08f2c7" targetNamespace="http://schemas.microsoft.com/office/2006/metadata/properties" ma:root="true" ma:fieldsID="b8ce96d954716f03c1d521797b3c018b" ns3:_="" ns4:_="">
    <xsd:import namespace="aa520f3a-c8c5-4bec-a5f5-14a281ee10cb"/>
    <xsd:import namespace="21bfaa77-c031-4f2d-bb35-41f47e08f2c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4:SharedWithUsers" minOccurs="0"/>
                <xsd:element ref="ns4:SharedWithDetails" minOccurs="0"/>
                <xsd:element ref="ns4:SharingHintHash" minOccurs="0"/>
                <xsd:element ref="ns3:MediaServiceLocation" minOccurs="0"/>
                <xsd:element ref="ns3:MediaServiceSearchProperties" minOccurs="0"/>
                <xsd:element ref="ns3:_activity" minOccurs="0"/>
                <xsd:element ref="ns3:MediaServiceObjectDetectorVersion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20f3a-c8c5-4bec-a5f5-14a281ee10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bfaa77-c031-4f2d-bb35-41f47e08f2c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a520f3a-c8c5-4bec-a5f5-14a281ee10cb" xsi:nil="true"/>
  </documentManagement>
</p:properties>
</file>

<file path=customXml/itemProps1.xml><?xml version="1.0" encoding="utf-8"?>
<ds:datastoreItem xmlns:ds="http://schemas.openxmlformats.org/officeDocument/2006/customXml" ds:itemID="{41906F6B-94B5-4136-83DB-29C18E709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20f3a-c8c5-4bec-a5f5-14a281ee10cb"/>
    <ds:schemaRef ds:uri="21bfaa77-c031-4f2d-bb35-41f47e08f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2CB02B-7474-43D6-911D-C47B6162DE2A}">
  <ds:schemaRefs>
    <ds:schemaRef ds:uri="http://schemas.microsoft.com/sharepoint/v3/contenttype/forms"/>
  </ds:schemaRefs>
</ds:datastoreItem>
</file>

<file path=customXml/itemProps3.xml><?xml version="1.0" encoding="utf-8"?>
<ds:datastoreItem xmlns:ds="http://schemas.openxmlformats.org/officeDocument/2006/customXml" ds:itemID="{56E8D17B-8C80-461C-ABDD-A2CF112FB415}">
  <ds:schemaRefs>
    <ds:schemaRef ds:uri="http://schemas.microsoft.com/office/2006/metadata/properties"/>
    <ds:schemaRef ds:uri="http://schemas.microsoft.com/office/infopath/2007/PartnerControls"/>
    <ds:schemaRef ds:uri="aa520f3a-c8c5-4bec-a5f5-14a281ee10c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3219</Words>
  <Characters>18351</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Liberty Cowden</dc:creator>
  <cp:keywords/>
  <dc:description/>
  <cp:lastModifiedBy>Liberty Cowden</cp:lastModifiedBy>
  <cp:revision>2</cp:revision>
  <dcterms:created xsi:type="dcterms:W3CDTF">2026-09-21T04:58:00Z</dcterms:created>
  <dcterms:modified xsi:type="dcterms:W3CDTF">2026-09-21T04:58:00Z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0x0101007E02DFA847DACE4482C0D1121149723A</vt:lpwstr>
  </property>
</Properties>
</file>